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0B" w:rsidRPr="0068670B" w:rsidRDefault="0068670B" w:rsidP="0068670B">
      <w:pPr>
        <w:pStyle w:val="1"/>
        <w:spacing w:before="0" w:beforeAutospacing="0" w:after="0" w:afterAutospacing="0" w:line="285" w:lineRule="atLeast"/>
        <w:rPr>
          <w:i/>
          <w:color w:val="000000"/>
          <w:sz w:val="26"/>
          <w:szCs w:val="26"/>
          <w:u w:val="single"/>
        </w:rPr>
      </w:pPr>
      <w:r>
        <w:rPr>
          <w:rStyle w:val="ft3"/>
          <w:i/>
          <w:color w:val="000000"/>
          <w:sz w:val="32"/>
          <w:szCs w:val="32"/>
          <w:u w:val="single"/>
        </w:rPr>
        <w:t xml:space="preserve">09.04.2020г Лекция №58. </w:t>
      </w:r>
      <w:r w:rsidRPr="0068670B">
        <w:rPr>
          <w:rStyle w:val="ft3"/>
          <w:i/>
          <w:color w:val="000000"/>
          <w:sz w:val="32"/>
          <w:szCs w:val="32"/>
          <w:u w:val="single"/>
        </w:rPr>
        <w:t>О</w:t>
      </w:r>
      <w:r w:rsidRPr="0068670B">
        <w:rPr>
          <w:i/>
          <w:color w:val="000000"/>
          <w:sz w:val="26"/>
          <w:szCs w:val="26"/>
          <w:u w:val="single"/>
        </w:rPr>
        <w:t>СНОВНЫЕ СВЕДЕНИЯ О РЕДУКТОРАХ</w:t>
      </w:r>
    </w:p>
    <w:p w:rsidR="0068670B" w:rsidRPr="00FE6839" w:rsidRDefault="0068670B" w:rsidP="0068670B">
      <w:pPr>
        <w:pStyle w:val="p49"/>
        <w:spacing w:before="360" w:beforeAutospacing="0" w:after="0" w:afterAutospacing="0" w:line="315" w:lineRule="atLeast"/>
        <w:ind w:firstLine="720"/>
        <w:jc w:val="both"/>
        <w:rPr>
          <w:color w:val="000000"/>
          <w:sz w:val="28"/>
          <w:szCs w:val="28"/>
        </w:rPr>
      </w:pPr>
      <w:r w:rsidRPr="00FE6839">
        <w:rPr>
          <w:b/>
          <w:i/>
          <w:color w:val="000000"/>
          <w:sz w:val="28"/>
          <w:szCs w:val="28"/>
          <w:u w:val="single"/>
        </w:rPr>
        <w:t xml:space="preserve">Редуктор </w:t>
      </w:r>
      <w:r w:rsidRPr="00FE6839">
        <w:rPr>
          <w:color w:val="000000"/>
          <w:sz w:val="28"/>
          <w:szCs w:val="28"/>
        </w:rPr>
        <w:t>– механизм, служащий для уменьшения частоты вращения и увеличения вращающего момента на валах. В корпусе редуктора расположены зубчатые и червячные колеса, неподвижно закрепленные на валах. Валы опираются на подшипники, размещенные в гнездах корпуса. В основном используются подшипники качения.</w:t>
      </w:r>
    </w:p>
    <w:p w:rsidR="0068670B" w:rsidRPr="00FE6839" w:rsidRDefault="00FE6839" w:rsidP="0068670B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670B" w:rsidRPr="00FE6839">
        <w:rPr>
          <w:color w:val="000000"/>
          <w:sz w:val="28"/>
          <w:szCs w:val="28"/>
        </w:rPr>
        <w:t>Редуктор состоит из зубчатых или червячных передач, установлен</w:t>
      </w:r>
      <w:r w:rsidR="0068670B" w:rsidRPr="00FE6839">
        <w:rPr>
          <w:color w:val="000000"/>
          <w:sz w:val="28"/>
          <w:szCs w:val="28"/>
        </w:rPr>
        <w:softHyphen/>
        <w:t>ных </w:t>
      </w:r>
      <w:r w:rsidR="0068670B" w:rsidRPr="00FE6839">
        <w:rPr>
          <w:i/>
          <w:iCs/>
          <w:color w:val="000000"/>
          <w:sz w:val="28"/>
          <w:szCs w:val="28"/>
        </w:rPr>
        <w:t>в отдельном герметичном корпусе, </w:t>
      </w:r>
      <w:r w:rsidR="0068670B" w:rsidRPr="00FE6839">
        <w:rPr>
          <w:color w:val="000000"/>
          <w:sz w:val="28"/>
          <w:szCs w:val="28"/>
        </w:rPr>
        <w:t>что принципиально отличает его от зубчатой или червячной передачи, встроенной в исполнитель</w:t>
      </w:r>
      <w:r w:rsidR="0068670B" w:rsidRPr="00FE6839">
        <w:rPr>
          <w:color w:val="000000"/>
          <w:sz w:val="28"/>
          <w:szCs w:val="28"/>
        </w:rPr>
        <w:softHyphen/>
        <w:t>ный механизм или машину.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Редукторы широко применяют в приводах различных рабочих ма</w:t>
      </w:r>
      <w:r w:rsidRPr="00FE6839">
        <w:rPr>
          <w:color w:val="000000"/>
          <w:sz w:val="28"/>
          <w:szCs w:val="28"/>
        </w:rPr>
        <w:softHyphen/>
        <w:t>шин в разных отраслях машиностроения, поэтому число раз</w:t>
      </w:r>
      <w:r w:rsidR="00FE6839">
        <w:rPr>
          <w:color w:val="000000"/>
          <w:sz w:val="28"/>
          <w:szCs w:val="28"/>
        </w:rPr>
        <w:t>новидно</w:t>
      </w:r>
      <w:r w:rsidR="00FE6839">
        <w:rPr>
          <w:color w:val="000000"/>
          <w:sz w:val="28"/>
          <w:szCs w:val="28"/>
        </w:rPr>
        <w:softHyphen/>
        <w:t xml:space="preserve">стей их велико (рис. </w:t>
      </w:r>
      <w:r w:rsidRPr="00FE6839">
        <w:rPr>
          <w:color w:val="000000"/>
          <w:sz w:val="28"/>
          <w:szCs w:val="28"/>
        </w:rPr>
        <w:t>1, </w:t>
      </w:r>
      <w:r w:rsidRPr="00FE6839">
        <w:rPr>
          <w:i/>
          <w:iCs/>
          <w:color w:val="000000"/>
          <w:sz w:val="28"/>
          <w:szCs w:val="28"/>
        </w:rPr>
        <w:t>а — м). </w:t>
      </w:r>
      <w:r w:rsidRPr="00FE6839">
        <w:rPr>
          <w:color w:val="000000"/>
          <w:sz w:val="28"/>
          <w:szCs w:val="28"/>
        </w:rPr>
        <w:t>Соединение редуктора с двигателем и рабочей машиной осуществляют с помощью муфт или ременных</w:t>
      </w:r>
      <w:r w:rsidR="00FE6839">
        <w:rPr>
          <w:color w:val="000000"/>
          <w:sz w:val="28"/>
          <w:szCs w:val="28"/>
        </w:rPr>
        <w:t xml:space="preserve"> и цепных передач</w:t>
      </w:r>
      <w:r w:rsidRPr="00FE6839">
        <w:rPr>
          <w:color w:val="000000"/>
          <w:sz w:val="28"/>
          <w:szCs w:val="28"/>
        </w:rPr>
        <w:t>.</w:t>
      </w:r>
    </w:p>
    <w:p w:rsidR="0068670B" w:rsidRDefault="0068670B" w:rsidP="0068670B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34105" cy="4650105"/>
            <wp:effectExtent l="0" t="0" r="4445" b="0"/>
            <wp:docPr id="10" name="Рисунок 10" descr="https://studfile.net/html/2706/480/html_HSS2KFe3nw.NO6c/img-d7XE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480/html_HSS2KFe3nw.NO6c/img-d7XEm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0B" w:rsidRDefault="00FE6839" w:rsidP="0068670B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</w:t>
      </w:r>
      <w:r w:rsidR="0068670B">
        <w:rPr>
          <w:rFonts w:ascii="Arial" w:hAnsi="Arial" w:cs="Arial"/>
          <w:color w:val="000000"/>
        </w:rPr>
        <w:t>1. Кинематические схемы редукторов: </w:t>
      </w:r>
      <w:r w:rsidR="0068670B">
        <w:rPr>
          <w:rFonts w:ascii="Arial" w:hAnsi="Arial" w:cs="Arial"/>
          <w:i/>
          <w:iCs/>
          <w:color w:val="000000"/>
        </w:rPr>
        <w:t>Б — </w:t>
      </w:r>
      <w:r w:rsidR="0068670B">
        <w:rPr>
          <w:rFonts w:ascii="Arial" w:hAnsi="Arial" w:cs="Arial"/>
          <w:color w:val="000000"/>
        </w:rPr>
        <w:t>быстроходный вал; </w:t>
      </w:r>
      <w:r w:rsidR="0068670B">
        <w:rPr>
          <w:rFonts w:ascii="Arial" w:hAnsi="Arial" w:cs="Arial"/>
          <w:i/>
          <w:iCs/>
          <w:color w:val="000000"/>
        </w:rPr>
        <w:t>Т— </w:t>
      </w:r>
      <w:proofErr w:type="gramStart"/>
      <w:r w:rsidR="0068670B">
        <w:rPr>
          <w:rFonts w:ascii="Arial" w:hAnsi="Arial" w:cs="Arial"/>
          <w:color w:val="000000"/>
        </w:rPr>
        <w:t>ти</w:t>
      </w:r>
      <w:proofErr w:type="gramEnd"/>
      <w:r w:rsidR="0068670B">
        <w:rPr>
          <w:rFonts w:ascii="Arial" w:hAnsi="Arial" w:cs="Arial"/>
          <w:color w:val="000000"/>
        </w:rPr>
        <w:t>хоходный вал</w:t>
      </w:r>
    </w:p>
    <w:p w:rsidR="00FE6839" w:rsidRDefault="00FE6839" w:rsidP="0068670B">
      <w:pPr>
        <w:pStyle w:val="a8"/>
        <w:rPr>
          <w:rFonts w:ascii="Arial" w:hAnsi="Arial" w:cs="Arial"/>
          <w:color w:val="000000"/>
        </w:rPr>
      </w:pPr>
    </w:p>
    <w:p w:rsidR="0068670B" w:rsidRPr="00FE6839" w:rsidRDefault="00FE6839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lastRenderedPageBreak/>
        <w:t xml:space="preserve">    </w:t>
      </w:r>
      <w:r w:rsidR="0068670B" w:rsidRPr="00FE6839">
        <w:rPr>
          <w:color w:val="000000"/>
          <w:sz w:val="28"/>
          <w:szCs w:val="28"/>
        </w:rPr>
        <w:t>Широко применяют </w:t>
      </w:r>
      <w:r w:rsidR="0068670B" w:rsidRPr="00FE6839">
        <w:rPr>
          <w:b/>
          <w:bCs/>
          <w:color w:val="000000"/>
          <w:sz w:val="28"/>
          <w:szCs w:val="28"/>
        </w:rPr>
        <w:t>мотор-редукторы,</w:t>
      </w:r>
      <w:r>
        <w:rPr>
          <w:color w:val="000000"/>
          <w:sz w:val="28"/>
          <w:szCs w:val="28"/>
        </w:rPr>
        <w:t xml:space="preserve"> </w:t>
      </w:r>
      <w:proofErr w:type="gramStart"/>
      <w:r w:rsidR="0068670B" w:rsidRPr="00FE6839">
        <w:rPr>
          <w:color w:val="000000"/>
          <w:sz w:val="28"/>
          <w:szCs w:val="28"/>
        </w:rPr>
        <w:t>п</w:t>
      </w:r>
      <w:proofErr w:type="gramEnd"/>
      <w:r w:rsidR="0068670B" w:rsidRPr="00FE6839">
        <w:rPr>
          <w:noProof/>
          <w:color w:val="000000"/>
          <w:sz w:val="28"/>
          <w:szCs w:val="28"/>
        </w:rPr>
        <w:drawing>
          <wp:anchor distT="0" distB="0" distL="28575" distR="28575" simplePos="0" relativeHeight="251658240" behindDoc="0" locked="0" layoutInCell="1" allowOverlap="0" wp14:anchorId="3A7B5C81" wp14:editId="29989D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819150"/>
            <wp:effectExtent l="0" t="0" r="9525" b="0"/>
            <wp:wrapSquare wrapText="bothSides"/>
            <wp:docPr id="11" name="Рисунок 11" descr="https://studfile.net/html/2706/480/html_HSS2KFe3nw.NO6c/img-twmk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80/html_HSS2KFe3nw.NO6c/img-twmkv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0B" w:rsidRPr="00FE6839">
        <w:rPr>
          <w:color w:val="000000"/>
          <w:sz w:val="28"/>
          <w:szCs w:val="28"/>
        </w:rPr>
        <w:t xml:space="preserve">редставляющие собой </w:t>
      </w:r>
      <w:proofErr w:type="spellStart"/>
      <w:r w:rsidR="0068670B" w:rsidRPr="00FE6839">
        <w:rPr>
          <w:color w:val="000000"/>
          <w:sz w:val="28"/>
          <w:szCs w:val="28"/>
        </w:rPr>
        <w:t>объединенныев</w:t>
      </w:r>
      <w:proofErr w:type="spellEnd"/>
      <w:r w:rsidR="0068670B" w:rsidRPr="00FE6839">
        <w:rPr>
          <w:color w:val="000000"/>
          <w:sz w:val="28"/>
          <w:szCs w:val="28"/>
        </w:rPr>
        <w:t xml:space="preserve"> одно целое фланцевый высокоскорост</w:t>
      </w:r>
      <w:r w:rsidR="0068670B" w:rsidRPr="00FE6839">
        <w:rPr>
          <w:color w:val="000000"/>
          <w:sz w:val="28"/>
          <w:szCs w:val="28"/>
        </w:rPr>
        <w:softHyphen/>
        <w:t>ной элект</w:t>
      </w:r>
      <w:r>
        <w:rPr>
          <w:color w:val="000000"/>
          <w:sz w:val="28"/>
          <w:szCs w:val="28"/>
        </w:rPr>
        <w:t xml:space="preserve">родвигатель и редуктор (рис. </w:t>
      </w:r>
      <w:r w:rsidR="0068670B" w:rsidRPr="00FE6839">
        <w:rPr>
          <w:color w:val="000000"/>
          <w:sz w:val="28"/>
          <w:szCs w:val="28"/>
        </w:rPr>
        <w:t xml:space="preserve">2), служащий для повышения вращающего момента. </w:t>
      </w:r>
      <w:proofErr w:type="gramStart"/>
      <w:r w:rsidR="0068670B" w:rsidRPr="00FE6839">
        <w:rPr>
          <w:color w:val="000000"/>
          <w:sz w:val="28"/>
          <w:szCs w:val="28"/>
        </w:rPr>
        <w:t>Мотор-редукторы</w:t>
      </w:r>
      <w:proofErr w:type="gramEnd"/>
      <w:r w:rsidR="0068670B" w:rsidRPr="00FE6839">
        <w:rPr>
          <w:color w:val="000000"/>
          <w:sz w:val="28"/>
          <w:szCs w:val="28"/>
        </w:rPr>
        <w:t xml:space="preserve"> экономичнее </w:t>
      </w:r>
      <w:r w:rsidR="0068670B" w:rsidRPr="00FE6839">
        <w:rPr>
          <w:b/>
          <w:bCs/>
          <w:color w:val="000000"/>
          <w:sz w:val="28"/>
          <w:szCs w:val="28"/>
        </w:rPr>
        <w:t>и </w:t>
      </w:r>
      <w:r w:rsidR="0068670B" w:rsidRPr="00FE6839">
        <w:rPr>
          <w:color w:val="000000"/>
          <w:sz w:val="28"/>
          <w:szCs w:val="28"/>
        </w:rPr>
        <w:t>имеют более высокие </w:t>
      </w:r>
      <w:r w:rsidR="0068670B" w:rsidRPr="00FE6839">
        <w:rPr>
          <w:b/>
          <w:bCs/>
          <w:color w:val="000000"/>
          <w:sz w:val="28"/>
          <w:szCs w:val="28"/>
        </w:rPr>
        <w:t>КПД </w:t>
      </w:r>
      <w:r w:rsidR="0068670B" w:rsidRPr="00FE6839">
        <w:rPr>
          <w:color w:val="000000"/>
          <w:sz w:val="28"/>
          <w:szCs w:val="28"/>
        </w:rPr>
        <w:t xml:space="preserve">и пусковой момент, чем обычные тихоходные </w:t>
      </w:r>
      <w:proofErr w:type="spellStart"/>
      <w:r w:rsidR="0068670B" w:rsidRPr="00FE6839">
        <w:rPr>
          <w:color w:val="000000"/>
          <w:sz w:val="28"/>
          <w:szCs w:val="28"/>
        </w:rPr>
        <w:t>высо-комоментные</w:t>
      </w:r>
      <w:proofErr w:type="spellEnd"/>
      <w:r w:rsidR="0068670B" w:rsidRPr="00FE6839">
        <w:rPr>
          <w:color w:val="000000"/>
          <w:sz w:val="28"/>
          <w:szCs w:val="28"/>
        </w:rPr>
        <w:t xml:space="preserve"> электродвигатели.</w:t>
      </w:r>
    </w:p>
    <w:p w:rsidR="0068670B" w:rsidRPr="00FE6839" w:rsidRDefault="0068670B" w:rsidP="0068670B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</w:rPr>
      </w:pPr>
      <w:r w:rsidRPr="00FE68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E6839"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</w:rPr>
        <w:t>Классификация редукторов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Редукторы классифицируют по типам, типоразмерам и исполнениям.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proofErr w:type="gramStart"/>
      <w:r w:rsidRPr="00FE6839">
        <w:rPr>
          <w:b/>
          <w:bCs/>
          <w:color w:val="000000"/>
          <w:sz w:val="28"/>
          <w:szCs w:val="28"/>
        </w:rPr>
        <w:t>Тип редуктора </w:t>
      </w:r>
      <w:r w:rsidRPr="00FE6839">
        <w:rPr>
          <w:color w:val="000000"/>
          <w:sz w:val="28"/>
          <w:szCs w:val="28"/>
        </w:rPr>
        <w:t>определяют </w:t>
      </w:r>
      <w:r w:rsidRPr="00FE6839">
        <w:rPr>
          <w:i/>
          <w:iCs/>
          <w:color w:val="000000"/>
          <w:sz w:val="28"/>
          <w:szCs w:val="28"/>
        </w:rPr>
        <w:t>по виду применяемых зубчатых передач и порядку их размещения </w:t>
      </w:r>
      <w:r w:rsidRPr="00FE6839">
        <w:rPr>
          <w:color w:val="000000"/>
          <w:sz w:val="28"/>
          <w:szCs w:val="28"/>
        </w:rPr>
        <w:t>в направлении от быстроходного вала к тихо</w:t>
      </w:r>
      <w:r w:rsidRPr="00FE6839">
        <w:rPr>
          <w:color w:val="000000"/>
          <w:sz w:val="28"/>
          <w:szCs w:val="28"/>
        </w:rPr>
        <w:softHyphen/>
        <w:t>ходному, </w:t>
      </w:r>
      <w:r w:rsidRPr="00FE6839">
        <w:rPr>
          <w:i/>
          <w:iCs/>
          <w:color w:val="000000"/>
          <w:sz w:val="28"/>
          <w:szCs w:val="28"/>
        </w:rPr>
        <w:t>по числу ступеней и по расположению геометрической оси тихоходного вала </w:t>
      </w:r>
      <w:r w:rsidRPr="00FE6839">
        <w:rPr>
          <w:color w:val="000000"/>
          <w:sz w:val="28"/>
          <w:szCs w:val="28"/>
        </w:rPr>
        <w:t>в пространстве.</w:t>
      </w:r>
      <w:proofErr w:type="gramEnd"/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i/>
          <w:iCs/>
          <w:color w:val="000000"/>
          <w:sz w:val="28"/>
          <w:szCs w:val="28"/>
        </w:rPr>
        <w:t>Для обозначения </w:t>
      </w:r>
      <w:r w:rsidRPr="00FE6839">
        <w:rPr>
          <w:color w:val="000000"/>
          <w:sz w:val="28"/>
          <w:szCs w:val="28"/>
        </w:rPr>
        <w:t>применяемых зубчатых передач используют про</w:t>
      </w:r>
      <w:r w:rsidRPr="00FE6839">
        <w:rPr>
          <w:color w:val="000000"/>
          <w:sz w:val="28"/>
          <w:szCs w:val="28"/>
        </w:rPr>
        <w:softHyphen/>
        <w:t xml:space="preserve">писные буквы: </w:t>
      </w:r>
      <w:proofErr w:type="gramStart"/>
      <w:r w:rsidRPr="00FE6839">
        <w:rPr>
          <w:color w:val="000000"/>
          <w:sz w:val="28"/>
          <w:szCs w:val="28"/>
        </w:rPr>
        <w:t>Ц</w:t>
      </w:r>
      <w:proofErr w:type="gramEnd"/>
      <w:r w:rsidRPr="00FE6839">
        <w:rPr>
          <w:color w:val="000000"/>
          <w:sz w:val="28"/>
          <w:szCs w:val="28"/>
        </w:rPr>
        <w:t xml:space="preserve"> — цилиндрические, К — конические, </w:t>
      </w:r>
      <w:r w:rsidRPr="00FE6839">
        <w:rPr>
          <w:b/>
          <w:bCs/>
          <w:color w:val="000000"/>
          <w:sz w:val="28"/>
          <w:szCs w:val="28"/>
        </w:rPr>
        <w:t>КЦ </w:t>
      </w:r>
      <w:r w:rsidRPr="00FE6839">
        <w:rPr>
          <w:color w:val="000000"/>
          <w:sz w:val="28"/>
          <w:szCs w:val="28"/>
        </w:rPr>
        <w:t xml:space="preserve">— </w:t>
      </w:r>
      <w:proofErr w:type="spellStart"/>
      <w:r w:rsidRPr="00FE6839">
        <w:rPr>
          <w:color w:val="000000"/>
          <w:sz w:val="28"/>
          <w:szCs w:val="28"/>
        </w:rPr>
        <w:t>коническо</w:t>
      </w:r>
      <w:proofErr w:type="spellEnd"/>
      <w:r w:rsidRPr="00FE6839">
        <w:rPr>
          <w:color w:val="000000"/>
          <w:sz w:val="28"/>
          <w:szCs w:val="28"/>
        </w:rPr>
        <w:t xml:space="preserve">-цилиндрические, Ч —червячные, ЧЦ — червячно-цилиндрические, ЦЧ — </w:t>
      </w:r>
      <w:proofErr w:type="spellStart"/>
      <w:r w:rsidRPr="00FE6839">
        <w:rPr>
          <w:color w:val="000000"/>
          <w:sz w:val="28"/>
          <w:szCs w:val="28"/>
        </w:rPr>
        <w:t>цилиндрическо</w:t>
      </w:r>
      <w:proofErr w:type="spellEnd"/>
      <w:r w:rsidRPr="00FE6839">
        <w:rPr>
          <w:color w:val="000000"/>
          <w:sz w:val="28"/>
          <w:szCs w:val="28"/>
        </w:rPr>
        <w:t>-червячные, Г — глобоидные, П — планетарные, В — волновые.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i/>
          <w:iCs/>
          <w:color w:val="000000"/>
          <w:sz w:val="28"/>
          <w:szCs w:val="28"/>
        </w:rPr>
        <w:t>По числу ступеней </w:t>
      </w:r>
      <w:r w:rsidRPr="00FE6839">
        <w:rPr>
          <w:color w:val="000000"/>
          <w:sz w:val="28"/>
          <w:szCs w:val="28"/>
        </w:rPr>
        <w:t>различают редукторы </w:t>
      </w:r>
      <w:r w:rsidRPr="00FE6839">
        <w:rPr>
          <w:b/>
          <w:bCs/>
          <w:i/>
          <w:iCs/>
          <w:color w:val="000000"/>
          <w:sz w:val="28"/>
          <w:szCs w:val="28"/>
        </w:rPr>
        <w:t>одноступенчатые, двухступен</w:t>
      </w:r>
      <w:r w:rsidRPr="00FE6839">
        <w:rPr>
          <w:b/>
          <w:bCs/>
          <w:i/>
          <w:iCs/>
          <w:color w:val="000000"/>
          <w:sz w:val="28"/>
          <w:szCs w:val="28"/>
        </w:rPr>
        <w:softHyphen/>
        <w:t>чатые, трехступенчатые. </w:t>
      </w:r>
      <w:r w:rsidRPr="00FE6839">
        <w:rPr>
          <w:color w:val="000000"/>
          <w:sz w:val="28"/>
          <w:szCs w:val="28"/>
        </w:rPr>
        <w:t>Если число одинаковых передач две и более, то в обозначении редуктора после буквы ставят соответствующую цифру.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 xml:space="preserve">Широкий редуктор обозначают буквой </w:t>
      </w:r>
      <w:proofErr w:type="gramStart"/>
      <w:r w:rsidRPr="00FE6839">
        <w:rPr>
          <w:color w:val="000000"/>
          <w:sz w:val="28"/>
          <w:szCs w:val="28"/>
        </w:rPr>
        <w:t>Ш</w:t>
      </w:r>
      <w:proofErr w:type="gramEnd"/>
      <w:r w:rsidRPr="00FE6839">
        <w:rPr>
          <w:color w:val="000000"/>
          <w:sz w:val="28"/>
          <w:szCs w:val="28"/>
        </w:rPr>
        <w:t>, узкий — У, соосный — С. В мотор-редукторах к обозначению впереди добавляют букву М (МП — мотор-редуктор с планетарной зубчатой передачей).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i/>
          <w:iCs/>
          <w:color w:val="000000"/>
          <w:sz w:val="28"/>
          <w:szCs w:val="28"/>
        </w:rPr>
        <w:t>По расположению геометрической оси тихоходного вала </w:t>
      </w:r>
      <w:r w:rsidRPr="00FE6839">
        <w:rPr>
          <w:color w:val="000000"/>
          <w:sz w:val="28"/>
          <w:szCs w:val="28"/>
        </w:rPr>
        <w:t>в простран</w:t>
      </w:r>
      <w:r w:rsidRPr="00FE6839">
        <w:rPr>
          <w:color w:val="000000"/>
          <w:sz w:val="28"/>
          <w:szCs w:val="28"/>
        </w:rPr>
        <w:softHyphen/>
        <w:t>стве различают редукторы </w:t>
      </w:r>
      <w:r w:rsidRPr="00FE6839">
        <w:rPr>
          <w:b/>
          <w:bCs/>
          <w:i/>
          <w:iCs/>
          <w:color w:val="000000"/>
          <w:sz w:val="28"/>
          <w:szCs w:val="28"/>
        </w:rPr>
        <w:t>горизонтальные, вертикальные </w:t>
      </w:r>
      <w:r w:rsidRPr="00FE6839">
        <w:rPr>
          <w:color w:val="000000"/>
          <w:sz w:val="28"/>
          <w:szCs w:val="28"/>
        </w:rPr>
        <w:t>и </w:t>
      </w:r>
      <w:r w:rsidRPr="00FE6839">
        <w:rPr>
          <w:b/>
          <w:bCs/>
          <w:i/>
          <w:iCs/>
          <w:color w:val="000000"/>
          <w:sz w:val="28"/>
          <w:szCs w:val="28"/>
        </w:rPr>
        <w:t>универсальные. </w:t>
      </w:r>
      <w:r w:rsidRPr="00FE6839">
        <w:rPr>
          <w:color w:val="000000"/>
          <w:sz w:val="28"/>
          <w:szCs w:val="28"/>
        </w:rPr>
        <w:t>Наиболее распространены редукторы с валами, расположенными в го</w:t>
      </w:r>
      <w:r w:rsidRPr="00FE6839">
        <w:rPr>
          <w:color w:val="000000"/>
          <w:sz w:val="28"/>
          <w:szCs w:val="28"/>
        </w:rPr>
        <w:softHyphen/>
        <w:t>ризонтальной плоскости, и поэтому они специального обозначения не имеют (у червячных редукторов валы перекрещиваются, оставаясь горизонтальными).</w:t>
      </w:r>
    </w:p>
    <w:p w:rsidR="0068670B" w:rsidRPr="00FE6839" w:rsidRDefault="00FE6839" w:rsidP="0068670B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например, на рис.</w:t>
      </w:r>
      <w:r w:rsidR="0068670B" w:rsidRPr="00FE6839">
        <w:rPr>
          <w:b/>
          <w:bCs/>
          <w:color w:val="000000"/>
          <w:sz w:val="28"/>
          <w:szCs w:val="28"/>
        </w:rPr>
        <w:t>1, </w:t>
      </w:r>
      <w:r w:rsidR="0068670B" w:rsidRPr="00FE6839">
        <w:rPr>
          <w:i/>
          <w:iCs/>
          <w:color w:val="000000"/>
          <w:sz w:val="28"/>
          <w:szCs w:val="28"/>
        </w:rPr>
        <w:t>ж </w:t>
      </w:r>
      <w:r w:rsidR="0068670B" w:rsidRPr="00FE6839">
        <w:rPr>
          <w:color w:val="000000"/>
          <w:sz w:val="28"/>
          <w:szCs w:val="28"/>
        </w:rPr>
        <w:t>показана схема редуктора типа КЦ</w:t>
      </w:r>
      <w:proofErr w:type="gramStart"/>
      <w:r w:rsidR="0068670B" w:rsidRPr="00FE6839">
        <w:rPr>
          <w:color w:val="000000"/>
          <w:sz w:val="28"/>
          <w:szCs w:val="28"/>
        </w:rPr>
        <w:t>2</w:t>
      </w:r>
      <w:proofErr w:type="gramEnd"/>
      <w:r w:rsidR="0068670B" w:rsidRPr="00FE6839">
        <w:rPr>
          <w:color w:val="000000"/>
          <w:sz w:val="28"/>
          <w:szCs w:val="28"/>
        </w:rPr>
        <w:t xml:space="preserve"> — </w:t>
      </w:r>
      <w:proofErr w:type="spellStart"/>
      <w:r w:rsidR="0068670B" w:rsidRPr="00FE6839">
        <w:rPr>
          <w:color w:val="000000"/>
          <w:sz w:val="28"/>
          <w:szCs w:val="28"/>
        </w:rPr>
        <w:t>коническо</w:t>
      </w:r>
      <w:proofErr w:type="spellEnd"/>
      <w:r w:rsidR="0068670B" w:rsidRPr="00FE6839">
        <w:rPr>
          <w:color w:val="000000"/>
          <w:sz w:val="28"/>
          <w:szCs w:val="28"/>
        </w:rPr>
        <w:t>-цилиндрического трехступенчатого редуктора с одной конической и двумя цилиндрическими передачами, все валы которых расположены в горизонтальной плоскости.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Если все валы редуктора расположены в одной вертикальной плос</w:t>
      </w:r>
      <w:r w:rsidRPr="00FE6839">
        <w:rPr>
          <w:color w:val="000000"/>
          <w:sz w:val="28"/>
          <w:szCs w:val="28"/>
        </w:rPr>
        <w:softHyphen/>
        <w:t xml:space="preserve">кости, то к обозначению типа </w:t>
      </w:r>
      <w:proofErr w:type="gramStart"/>
      <w:r w:rsidRPr="00FE6839">
        <w:rPr>
          <w:color w:val="000000"/>
          <w:sz w:val="28"/>
          <w:szCs w:val="28"/>
        </w:rPr>
        <w:t>добавляют индекс В. Если ось тихоход</w:t>
      </w:r>
      <w:r w:rsidRPr="00FE6839">
        <w:rPr>
          <w:color w:val="000000"/>
          <w:sz w:val="28"/>
          <w:szCs w:val="28"/>
        </w:rPr>
        <w:softHyphen/>
        <w:t xml:space="preserve">ного вала </w:t>
      </w:r>
      <w:r w:rsidRPr="00FE6839">
        <w:rPr>
          <w:color w:val="000000"/>
          <w:sz w:val="28"/>
          <w:szCs w:val="28"/>
        </w:rPr>
        <w:lastRenderedPageBreak/>
        <w:t>вертикальна</w:t>
      </w:r>
      <w:proofErr w:type="gramEnd"/>
      <w:r w:rsidRPr="00FE6839">
        <w:rPr>
          <w:color w:val="000000"/>
          <w:sz w:val="28"/>
          <w:szCs w:val="28"/>
        </w:rPr>
        <w:t>, то добавляют индекс Т, если ось быстроход</w:t>
      </w:r>
      <w:r w:rsidRPr="00FE6839">
        <w:rPr>
          <w:color w:val="000000"/>
          <w:sz w:val="28"/>
          <w:szCs w:val="28"/>
        </w:rPr>
        <w:softHyphen/>
        <w:t>ного вала вертикальна — индекс Б.</w:t>
      </w:r>
    </w:p>
    <w:p w:rsidR="0068670B" w:rsidRPr="00FE6839" w:rsidRDefault="00FE6839" w:rsidP="0068670B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на рис.</w:t>
      </w:r>
      <w:r w:rsidR="0068670B" w:rsidRPr="00FE6839">
        <w:rPr>
          <w:b/>
          <w:bCs/>
          <w:color w:val="000000"/>
          <w:sz w:val="28"/>
          <w:szCs w:val="28"/>
        </w:rPr>
        <w:t>1, </w:t>
      </w:r>
      <w:r w:rsidR="0068670B" w:rsidRPr="00FE6839">
        <w:rPr>
          <w:color w:val="000000"/>
          <w:sz w:val="28"/>
          <w:szCs w:val="28"/>
        </w:rPr>
        <w:t>в приведена схема редуктора типа Ц2</w:t>
      </w:r>
      <w:r w:rsidR="0068670B" w:rsidRPr="00FE6839">
        <w:rPr>
          <w:color w:val="000000"/>
          <w:sz w:val="28"/>
          <w:szCs w:val="28"/>
          <w:vertAlign w:val="subscript"/>
        </w:rPr>
        <w:t>В</w:t>
      </w:r>
      <w:r w:rsidR="0068670B" w:rsidRPr="00FE6839">
        <w:rPr>
          <w:color w:val="000000"/>
          <w:sz w:val="28"/>
          <w:szCs w:val="28"/>
        </w:rPr>
        <w:t xml:space="preserve">— </w:t>
      </w:r>
      <w:proofErr w:type="gramStart"/>
      <w:r w:rsidR="0068670B" w:rsidRPr="00FE6839">
        <w:rPr>
          <w:color w:val="000000"/>
          <w:sz w:val="28"/>
          <w:szCs w:val="28"/>
        </w:rPr>
        <w:t>ци</w:t>
      </w:r>
      <w:proofErr w:type="gramEnd"/>
      <w:r w:rsidR="0068670B" w:rsidRPr="00FE6839">
        <w:rPr>
          <w:color w:val="000000"/>
          <w:sz w:val="28"/>
          <w:szCs w:val="28"/>
        </w:rPr>
        <w:t>линдрического двухступенчатого, все валы которого расположены в ве</w:t>
      </w:r>
      <w:r>
        <w:rPr>
          <w:color w:val="000000"/>
          <w:sz w:val="28"/>
          <w:szCs w:val="28"/>
        </w:rPr>
        <w:t>ртикальной плоскости, а на рис.</w:t>
      </w:r>
      <w:r w:rsidR="0068670B" w:rsidRPr="00FE6839">
        <w:rPr>
          <w:b/>
          <w:bCs/>
          <w:color w:val="000000"/>
          <w:sz w:val="28"/>
          <w:szCs w:val="28"/>
        </w:rPr>
        <w:t>1, </w:t>
      </w:r>
      <w:r w:rsidR="0068670B" w:rsidRPr="00FE6839">
        <w:rPr>
          <w:i/>
          <w:iCs/>
          <w:color w:val="000000"/>
          <w:sz w:val="28"/>
          <w:szCs w:val="28"/>
        </w:rPr>
        <w:t>л </w:t>
      </w:r>
      <w:r w:rsidR="0068670B" w:rsidRPr="00FE6839">
        <w:rPr>
          <w:color w:val="000000"/>
          <w:sz w:val="28"/>
          <w:szCs w:val="28"/>
        </w:rPr>
        <w:t xml:space="preserve">показана схема редуктора типа </w:t>
      </w:r>
      <w:proofErr w:type="spellStart"/>
      <w:r w:rsidR="0068670B" w:rsidRPr="00FE6839">
        <w:rPr>
          <w:color w:val="000000"/>
          <w:sz w:val="28"/>
          <w:szCs w:val="28"/>
        </w:rPr>
        <w:t>Ч</w:t>
      </w:r>
      <w:r w:rsidR="0068670B" w:rsidRPr="00FE6839">
        <w:rPr>
          <w:color w:val="000000"/>
          <w:sz w:val="28"/>
          <w:szCs w:val="28"/>
          <w:vertAlign w:val="subscript"/>
        </w:rPr>
        <w:t>т</w:t>
      </w:r>
      <w:proofErr w:type="spellEnd"/>
      <w:r w:rsidR="0068670B" w:rsidRPr="00FE6839">
        <w:rPr>
          <w:color w:val="000000"/>
          <w:sz w:val="28"/>
          <w:szCs w:val="28"/>
        </w:rPr>
        <w:t> — червячного одноступенчатого с вертикальной осью тихоход</w:t>
      </w:r>
      <w:r w:rsidR="0068670B" w:rsidRPr="00FE6839">
        <w:rPr>
          <w:color w:val="000000"/>
          <w:sz w:val="28"/>
          <w:szCs w:val="28"/>
        </w:rPr>
        <w:softHyphen/>
        <w:t>ного вала.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b/>
          <w:bCs/>
          <w:color w:val="000000"/>
          <w:sz w:val="28"/>
          <w:szCs w:val="28"/>
        </w:rPr>
        <w:t>Типоразмер редуктора </w:t>
      </w:r>
      <w:r w:rsidRPr="00FE6839">
        <w:rPr>
          <w:color w:val="000000"/>
          <w:sz w:val="28"/>
          <w:szCs w:val="28"/>
        </w:rPr>
        <w:t>определяется </w:t>
      </w:r>
      <w:r w:rsidRPr="00FE6839">
        <w:rPr>
          <w:i/>
          <w:iCs/>
          <w:color w:val="000000"/>
          <w:sz w:val="28"/>
          <w:szCs w:val="28"/>
        </w:rPr>
        <w:t>типом и главным размером </w:t>
      </w:r>
      <w:r w:rsidRPr="00FE6839">
        <w:rPr>
          <w:color w:val="000000"/>
          <w:sz w:val="28"/>
          <w:szCs w:val="28"/>
        </w:rPr>
        <w:t>(па</w:t>
      </w:r>
      <w:r w:rsidRPr="00FE6839">
        <w:rPr>
          <w:color w:val="000000"/>
          <w:sz w:val="28"/>
          <w:szCs w:val="28"/>
        </w:rPr>
        <w:softHyphen/>
        <w:t>раметром) </w:t>
      </w:r>
      <w:r w:rsidRPr="00FE6839">
        <w:rPr>
          <w:i/>
          <w:iCs/>
          <w:color w:val="000000"/>
          <w:sz w:val="28"/>
          <w:szCs w:val="28"/>
        </w:rPr>
        <w:t>тихоходной ступени.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proofErr w:type="gramStart"/>
      <w:r w:rsidRPr="00FE6839">
        <w:rPr>
          <w:color w:val="000000"/>
          <w:sz w:val="28"/>
          <w:szCs w:val="28"/>
        </w:rPr>
        <w:t>Для</w:t>
      </w:r>
      <w:proofErr w:type="gramEnd"/>
      <w:r w:rsidRPr="00FE6839">
        <w:rPr>
          <w:color w:val="000000"/>
          <w:sz w:val="28"/>
          <w:szCs w:val="28"/>
        </w:rPr>
        <w:t xml:space="preserve"> </w:t>
      </w:r>
      <w:proofErr w:type="gramStart"/>
      <w:r w:rsidRPr="00FE6839">
        <w:rPr>
          <w:color w:val="000000"/>
          <w:sz w:val="28"/>
          <w:szCs w:val="28"/>
        </w:rPr>
        <w:t>цилиндрической</w:t>
      </w:r>
      <w:proofErr w:type="gramEnd"/>
      <w:r w:rsidRPr="00FE6839">
        <w:rPr>
          <w:color w:val="000000"/>
          <w:sz w:val="28"/>
          <w:szCs w:val="28"/>
        </w:rPr>
        <w:t>, червячной и глобоидной передач главным параметром является межосевое расстояние </w:t>
      </w:r>
      <w:proofErr w:type="spellStart"/>
      <w:r w:rsidRPr="00FE6839">
        <w:rPr>
          <w:i/>
          <w:iCs/>
          <w:color w:val="000000"/>
          <w:sz w:val="28"/>
          <w:szCs w:val="28"/>
        </w:rPr>
        <w:t>а</w:t>
      </w:r>
      <w:r w:rsidRPr="00FE6839">
        <w:rPr>
          <w:i/>
          <w:iCs/>
          <w:color w:val="000000"/>
          <w:sz w:val="28"/>
          <w:szCs w:val="28"/>
          <w:vertAlign w:val="subscript"/>
        </w:rPr>
        <w:t>т</w:t>
      </w:r>
      <w:proofErr w:type="spellEnd"/>
      <w:r w:rsidRPr="00FE6839">
        <w:rPr>
          <w:i/>
          <w:iCs/>
          <w:color w:val="000000"/>
          <w:sz w:val="28"/>
          <w:szCs w:val="28"/>
        </w:rPr>
        <w:t> </w:t>
      </w:r>
      <w:r w:rsidRPr="00FE6839">
        <w:rPr>
          <w:color w:val="000000"/>
          <w:sz w:val="28"/>
          <w:szCs w:val="28"/>
        </w:rPr>
        <w:t>конической — вне</w:t>
      </w:r>
      <w:r w:rsidRPr="00FE6839">
        <w:rPr>
          <w:color w:val="000000"/>
          <w:sz w:val="28"/>
          <w:szCs w:val="28"/>
        </w:rPr>
        <w:softHyphen/>
        <w:t>шний делительный диаметр колеса </w:t>
      </w:r>
      <w:r w:rsidRPr="00FE6839">
        <w:rPr>
          <w:i/>
          <w:iCs/>
          <w:color w:val="000000"/>
          <w:sz w:val="28"/>
          <w:szCs w:val="28"/>
        </w:rPr>
        <w:t>d</w:t>
      </w:r>
      <w:r w:rsidRPr="00FE6839">
        <w:rPr>
          <w:i/>
          <w:iCs/>
          <w:color w:val="000000"/>
          <w:sz w:val="28"/>
          <w:szCs w:val="28"/>
          <w:vertAlign w:val="subscript"/>
        </w:rPr>
        <w:t>e2</w:t>
      </w:r>
      <w:r w:rsidRPr="00FE6839">
        <w:rPr>
          <w:i/>
          <w:iCs/>
          <w:color w:val="000000"/>
          <w:sz w:val="28"/>
          <w:szCs w:val="28"/>
        </w:rPr>
        <w:t>, </w:t>
      </w:r>
      <w:r w:rsidRPr="00FE6839">
        <w:rPr>
          <w:color w:val="000000"/>
          <w:sz w:val="28"/>
          <w:szCs w:val="28"/>
        </w:rPr>
        <w:t>планетарной — радиус во</w:t>
      </w:r>
      <w:r w:rsidRPr="00FE6839">
        <w:rPr>
          <w:color w:val="000000"/>
          <w:sz w:val="28"/>
          <w:szCs w:val="28"/>
        </w:rPr>
        <w:softHyphen/>
        <w:t>дила </w:t>
      </w:r>
      <w:proofErr w:type="spellStart"/>
      <w:r w:rsidRPr="00FE6839">
        <w:rPr>
          <w:i/>
          <w:iCs/>
          <w:color w:val="000000"/>
          <w:sz w:val="28"/>
          <w:szCs w:val="28"/>
        </w:rPr>
        <w:t>R</w:t>
      </w:r>
      <w:r w:rsidRPr="00FE6839">
        <w:rPr>
          <w:i/>
          <w:iCs/>
          <w:color w:val="000000"/>
          <w:sz w:val="28"/>
          <w:szCs w:val="28"/>
          <w:vertAlign w:val="subscript"/>
        </w:rPr>
        <w:t>w</w:t>
      </w:r>
      <w:proofErr w:type="spellEnd"/>
      <w:r w:rsidRPr="00FE6839">
        <w:rPr>
          <w:i/>
          <w:iCs/>
          <w:color w:val="000000"/>
          <w:sz w:val="28"/>
          <w:szCs w:val="28"/>
        </w:rPr>
        <w:t>, </w:t>
      </w:r>
      <w:r w:rsidRPr="00FE6839">
        <w:rPr>
          <w:color w:val="000000"/>
          <w:sz w:val="28"/>
          <w:szCs w:val="28"/>
        </w:rPr>
        <w:t>волновой — внутренний диаметр гибкого колеса </w:t>
      </w:r>
      <w:r w:rsidRPr="00FE6839">
        <w:rPr>
          <w:i/>
          <w:iCs/>
          <w:color w:val="000000"/>
          <w:sz w:val="28"/>
          <w:szCs w:val="28"/>
        </w:rPr>
        <w:t>d </w:t>
      </w:r>
      <w:r w:rsidRPr="00FE6839">
        <w:rPr>
          <w:color w:val="000000"/>
          <w:sz w:val="28"/>
          <w:szCs w:val="28"/>
        </w:rPr>
        <w:t xml:space="preserve">в </w:t>
      </w:r>
      <w:proofErr w:type="spellStart"/>
      <w:r w:rsidRPr="00FE6839">
        <w:rPr>
          <w:color w:val="000000"/>
          <w:sz w:val="28"/>
          <w:szCs w:val="28"/>
        </w:rPr>
        <w:t>неде</w:t>
      </w:r>
      <w:proofErr w:type="spellEnd"/>
      <w:r w:rsidRPr="00FE6839">
        <w:rPr>
          <w:color w:val="000000"/>
          <w:sz w:val="28"/>
          <w:szCs w:val="28"/>
        </w:rPr>
        <w:t>-формированном состоянии. Все приведенные параметры измеряются в миллиметрах.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i/>
          <w:iCs/>
          <w:color w:val="000000"/>
          <w:sz w:val="28"/>
          <w:szCs w:val="28"/>
        </w:rPr>
        <w:t>Другими параметрами </w:t>
      </w:r>
      <w:r w:rsidRPr="00FE6839">
        <w:rPr>
          <w:color w:val="000000"/>
          <w:sz w:val="28"/>
          <w:szCs w:val="28"/>
        </w:rPr>
        <w:t>зубчатых редукторов являются коэффициент ширины зубчатых колес, модули (торцовые или нормальные) зубчатых колес, углы наклона зубьев, а для червячных редукторов дополнитель</w:t>
      </w:r>
      <w:r w:rsidRPr="00FE6839">
        <w:rPr>
          <w:color w:val="000000"/>
          <w:sz w:val="28"/>
          <w:szCs w:val="28"/>
        </w:rPr>
        <w:softHyphen/>
        <w:t>но — коэффициент диаметра червяка.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b/>
          <w:bCs/>
          <w:color w:val="000000"/>
          <w:sz w:val="28"/>
          <w:szCs w:val="28"/>
        </w:rPr>
        <w:t>Исполнение редуктора </w:t>
      </w:r>
      <w:r w:rsidRPr="00FE6839">
        <w:rPr>
          <w:color w:val="000000"/>
          <w:sz w:val="28"/>
          <w:szCs w:val="28"/>
        </w:rPr>
        <w:t>определяют </w:t>
      </w:r>
      <w:r w:rsidRPr="00FE6839">
        <w:rPr>
          <w:i/>
          <w:iCs/>
          <w:color w:val="000000"/>
          <w:sz w:val="28"/>
          <w:szCs w:val="28"/>
        </w:rPr>
        <w:t>передаточное число, вариант сбор</w:t>
      </w:r>
      <w:r w:rsidRPr="00FE6839">
        <w:rPr>
          <w:i/>
          <w:iCs/>
          <w:color w:val="000000"/>
          <w:sz w:val="28"/>
          <w:szCs w:val="28"/>
        </w:rPr>
        <w:softHyphen/>
        <w:t>ки и форма концевых участков валов </w:t>
      </w:r>
      <w:r w:rsidRPr="00FE6839">
        <w:rPr>
          <w:color w:val="000000"/>
          <w:sz w:val="28"/>
          <w:szCs w:val="28"/>
        </w:rPr>
        <w:t>(цилиндрическая, коническая).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Так, например, типоразмер приведенн</w:t>
      </w:r>
      <w:r w:rsidR="00FE6839">
        <w:rPr>
          <w:color w:val="000000"/>
          <w:sz w:val="28"/>
          <w:szCs w:val="28"/>
        </w:rPr>
        <w:t>ого выше редуктора (см. рис.</w:t>
      </w:r>
      <w:r w:rsidRPr="00FE6839">
        <w:rPr>
          <w:color w:val="000000"/>
          <w:sz w:val="28"/>
          <w:szCs w:val="28"/>
        </w:rPr>
        <w:t>1, </w:t>
      </w:r>
      <w:r w:rsidRPr="00FE6839">
        <w:rPr>
          <w:i/>
          <w:iCs/>
          <w:color w:val="000000"/>
          <w:sz w:val="28"/>
          <w:szCs w:val="28"/>
        </w:rPr>
        <w:t>ж) </w:t>
      </w:r>
      <w:r w:rsidRPr="00FE6839">
        <w:rPr>
          <w:color w:val="000000"/>
          <w:sz w:val="28"/>
          <w:szCs w:val="28"/>
        </w:rPr>
        <w:t>с межосевым расстоянием тихоходной ступени «„,= 180 мм и переда</w:t>
      </w:r>
      <w:r w:rsidRPr="00FE6839">
        <w:rPr>
          <w:color w:val="000000"/>
          <w:sz w:val="28"/>
          <w:szCs w:val="28"/>
        </w:rPr>
        <w:softHyphen/>
        <w:t>точным числом </w:t>
      </w:r>
      <w:r w:rsidRPr="00FE6839">
        <w:rPr>
          <w:i/>
          <w:iCs/>
          <w:color w:val="000000"/>
          <w:sz w:val="28"/>
          <w:szCs w:val="28"/>
        </w:rPr>
        <w:t>и = 5в </w:t>
      </w:r>
      <w:r w:rsidRPr="00FE6839">
        <w:rPr>
          <w:color w:val="000000"/>
          <w:sz w:val="28"/>
          <w:szCs w:val="28"/>
        </w:rPr>
        <w:t>имеет обозначение КЦ2-180-56. В полном обо</w:t>
      </w:r>
      <w:r w:rsidRPr="00FE6839">
        <w:rPr>
          <w:color w:val="000000"/>
          <w:sz w:val="28"/>
          <w:szCs w:val="28"/>
        </w:rPr>
        <w:softHyphen/>
        <w:t>значении дополнительно указывают форму концов валов (предпочти</w:t>
      </w:r>
      <w:r w:rsidRPr="00FE6839">
        <w:rPr>
          <w:color w:val="000000"/>
          <w:sz w:val="28"/>
          <w:szCs w:val="28"/>
        </w:rPr>
        <w:softHyphen/>
        <w:t>тельно коническую), климатическое исполнение и др.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b/>
          <w:bCs/>
          <w:color w:val="000000"/>
          <w:sz w:val="28"/>
          <w:szCs w:val="28"/>
        </w:rPr>
        <w:t>Основная энергетическая характеристика редуктора </w:t>
      </w:r>
      <w:r w:rsidRPr="00FE6839">
        <w:rPr>
          <w:color w:val="000000"/>
          <w:sz w:val="28"/>
          <w:szCs w:val="28"/>
        </w:rPr>
        <w:t>— номинальный вращающий момент </w:t>
      </w:r>
      <w:r w:rsidRPr="00FE6839">
        <w:rPr>
          <w:i/>
          <w:iCs/>
          <w:color w:val="000000"/>
          <w:sz w:val="28"/>
          <w:szCs w:val="28"/>
        </w:rPr>
        <w:t>Т</w:t>
      </w:r>
      <w:proofErr w:type="gramStart"/>
      <w:r w:rsidRPr="00FE6839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FE6839">
        <w:rPr>
          <w:i/>
          <w:iCs/>
          <w:color w:val="000000"/>
          <w:sz w:val="28"/>
          <w:szCs w:val="28"/>
        </w:rPr>
        <w:t> </w:t>
      </w:r>
      <w:r w:rsidRPr="00FE6839">
        <w:rPr>
          <w:color w:val="000000"/>
          <w:sz w:val="28"/>
          <w:szCs w:val="28"/>
        </w:rPr>
        <w:t>на тихоходном валу.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b/>
          <w:bCs/>
          <w:color w:val="000000"/>
          <w:sz w:val="28"/>
          <w:szCs w:val="28"/>
        </w:rPr>
        <w:t>Показателем технического уровня редуктора </w:t>
      </w:r>
      <w:r w:rsidRPr="00FE6839">
        <w:rPr>
          <w:color w:val="000000"/>
          <w:sz w:val="28"/>
          <w:szCs w:val="28"/>
        </w:rPr>
        <w:t>является </w:t>
      </w:r>
      <w:r w:rsidRPr="00FE6839">
        <w:rPr>
          <w:i/>
          <w:iCs/>
          <w:color w:val="000000"/>
          <w:sz w:val="28"/>
          <w:szCs w:val="28"/>
        </w:rPr>
        <w:t>удельная мас</w:t>
      </w:r>
      <w:r w:rsidRPr="00FE6839">
        <w:rPr>
          <w:i/>
          <w:iCs/>
          <w:color w:val="000000"/>
          <w:sz w:val="28"/>
          <w:szCs w:val="28"/>
        </w:rPr>
        <w:softHyphen/>
        <w:t>са </w:t>
      </w:r>
      <w:r w:rsidRPr="00FE6839">
        <w:rPr>
          <w:color w:val="000000"/>
          <w:sz w:val="28"/>
          <w:szCs w:val="28"/>
        </w:rPr>
        <w:t>у—отношение массы (кг) редуктора к номинальному вращающему моменту </w:t>
      </w:r>
      <w:r w:rsidRPr="00FE6839">
        <w:rPr>
          <w:i/>
          <w:iCs/>
          <w:color w:val="000000"/>
          <w:sz w:val="28"/>
          <w:szCs w:val="28"/>
        </w:rPr>
        <w:t>Т</w:t>
      </w:r>
      <w:proofErr w:type="gramStart"/>
      <w:r w:rsidRPr="00FE6839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FE6839">
        <w:rPr>
          <w:i/>
          <w:iCs/>
          <w:color w:val="000000"/>
          <w:sz w:val="28"/>
          <w:szCs w:val="28"/>
        </w:rPr>
        <w:t> </w:t>
      </w:r>
      <w:r w:rsidRPr="00FE6839">
        <w:rPr>
          <w:color w:val="000000"/>
          <w:sz w:val="28"/>
          <w:szCs w:val="28"/>
        </w:rPr>
        <w:t>(Н • м) на выходном валу. Чем меньше у, тем выше техни</w:t>
      </w:r>
      <w:r w:rsidRPr="00FE6839">
        <w:rPr>
          <w:color w:val="000000"/>
          <w:sz w:val="28"/>
          <w:szCs w:val="28"/>
        </w:rPr>
        <w:softHyphen/>
        <w:t>ческий уровень редуктора.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Значения у, кг/(Н • м), для </w:t>
      </w:r>
      <w:r w:rsidRPr="00FE6839">
        <w:rPr>
          <w:i/>
          <w:iCs/>
          <w:color w:val="000000"/>
          <w:sz w:val="28"/>
          <w:szCs w:val="28"/>
        </w:rPr>
        <w:t>одноступенчатых редукторов </w:t>
      </w:r>
      <w:r w:rsidRPr="00FE6839">
        <w:rPr>
          <w:color w:val="000000"/>
          <w:sz w:val="28"/>
          <w:szCs w:val="28"/>
        </w:rPr>
        <w:t>при </w:t>
      </w:r>
      <w:r w:rsidRPr="00FE6839">
        <w:rPr>
          <w:i/>
          <w:iCs/>
          <w:color w:val="000000"/>
          <w:sz w:val="28"/>
          <w:szCs w:val="28"/>
        </w:rPr>
        <w:t>Т</w:t>
      </w:r>
      <w:proofErr w:type="gramStart"/>
      <w:r w:rsidRPr="00FE6839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FE6839">
        <w:rPr>
          <w:i/>
          <w:iCs/>
          <w:color w:val="000000"/>
          <w:sz w:val="28"/>
          <w:szCs w:val="28"/>
        </w:rPr>
        <w:t> </w:t>
      </w:r>
      <w:r w:rsidRPr="00FE6839">
        <w:rPr>
          <w:color w:val="000000"/>
          <w:sz w:val="28"/>
          <w:szCs w:val="28"/>
        </w:rPr>
        <w:t>= 315 Н • м: червячного— 0,14; конического — 0,12; цилиндрического — 0,095; пла</w:t>
      </w:r>
      <w:r w:rsidRPr="00FE6839">
        <w:rPr>
          <w:color w:val="000000"/>
          <w:sz w:val="28"/>
          <w:szCs w:val="28"/>
        </w:rPr>
        <w:softHyphen/>
        <w:t>нетарного — 0,085; волнового — 0,063.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t>Значения у, кг/(Н-м), для </w:t>
      </w:r>
      <w:r w:rsidRPr="00FE6839">
        <w:rPr>
          <w:i/>
          <w:iCs/>
          <w:color w:val="000000"/>
          <w:sz w:val="28"/>
          <w:szCs w:val="28"/>
        </w:rPr>
        <w:t>двухступенчатых редукторов </w:t>
      </w:r>
      <w:r w:rsidRPr="00FE6839">
        <w:rPr>
          <w:color w:val="000000"/>
          <w:sz w:val="28"/>
          <w:szCs w:val="28"/>
        </w:rPr>
        <w:t>при Г</w:t>
      </w:r>
      <w:proofErr w:type="gramStart"/>
      <w:r w:rsidRPr="00FE6839">
        <w:rPr>
          <w:color w:val="000000"/>
          <w:sz w:val="28"/>
          <w:szCs w:val="28"/>
          <w:vertAlign w:val="subscript"/>
        </w:rPr>
        <w:t>2</w:t>
      </w:r>
      <w:proofErr w:type="gramEnd"/>
      <w:r w:rsidRPr="00FE6839">
        <w:rPr>
          <w:color w:val="000000"/>
          <w:sz w:val="28"/>
          <w:szCs w:val="28"/>
        </w:rPr>
        <w:t xml:space="preserve">=1000 </w:t>
      </w:r>
      <w:proofErr w:type="spellStart"/>
      <w:r w:rsidRPr="00FE6839">
        <w:rPr>
          <w:color w:val="000000"/>
          <w:sz w:val="28"/>
          <w:szCs w:val="28"/>
        </w:rPr>
        <w:t>Нм</w:t>
      </w:r>
      <w:proofErr w:type="spellEnd"/>
      <w:r w:rsidRPr="00FE6839">
        <w:rPr>
          <w:color w:val="000000"/>
          <w:sz w:val="28"/>
          <w:szCs w:val="28"/>
        </w:rPr>
        <w:t xml:space="preserve">: </w:t>
      </w:r>
      <w:proofErr w:type="spellStart"/>
      <w:r w:rsidRPr="00FE6839">
        <w:rPr>
          <w:color w:val="000000"/>
          <w:sz w:val="28"/>
          <w:szCs w:val="28"/>
        </w:rPr>
        <w:t>коническо</w:t>
      </w:r>
      <w:proofErr w:type="spellEnd"/>
      <w:r w:rsidRPr="00FE6839">
        <w:rPr>
          <w:color w:val="000000"/>
          <w:sz w:val="28"/>
          <w:szCs w:val="28"/>
        </w:rPr>
        <w:t>-цилиндрического — 0,1; цилиндрического по развернутой схеме — 0,085; соосного — 0,070.</w:t>
      </w:r>
    </w:p>
    <w:p w:rsidR="0068670B" w:rsidRPr="00FE6839" w:rsidRDefault="0068670B" w:rsidP="0068670B">
      <w:pPr>
        <w:pStyle w:val="a8"/>
        <w:rPr>
          <w:color w:val="000000"/>
          <w:sz w:val="28"/>
          <w:szCs w:val="28"/>
        </w:rPr>
      </w:pPr>
      <w:r w:rsidRPr="00FE6839">
        <w:rPr>
          <w:color w:val="000000"/>
          <w:sz w:val="28"/>
          <w:szCs w:val="28"/>
        </w:rPr>
        <w:lastRenderedPageBreak/>
        <w:t xml:space="preserve">В конструкциях с </w:t>
      </w:r>
      <w:proofErr w:type="spellStart"/>
      <w:r w:rsidRPr="00FE6839">
        <w:rPr>
          <w:color w:val="000000"/>
          <w:sz w:val="28"/>
          <w:szCs w:val="28"/>
        </w:rPr>
        <w:t>цементованными</w:t>
      </w:r>
      <w:proofErr w:type="spellEnd"/>
      <w:r w:rsidRPr="00FE6839">
        <w:rPr>
          <w:color w:val="000000"/>
          <w:sz w:val="28"/>
          <w:szCs w:val="28"/>
        </w:rPr>
        <w:t xml:space="preserve"> и закаленными зубьями можно получить у = 0,03...0,05 кг/(Н • м).</w:t>
      </w:r>
    </w:p>
    <w:p w:rsidR="00597021" w:rsidRDefault="00FE6839" w:rsidP="0068670B">
      <w:pPr>
        <w:rPr>
          <w:rFonts w:ascii="Times New Roman" w:hAnsi="Times New Roman" w:cs="Times New Roman"/>
          <w:b/>
          <w:sz w:val="28"/>
          <w:szCs w:val="28"/>
        </w:rPr>
      </w:pPr>
      <w:r w:rsidRPr="00FE6839"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FE6839" w:rsidRDefault="00FE6839" w:rsidP="0068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такое редукторы?</w:t>
      </w:r>
    </w:p>
    <w:p w:rsidR="00FE6839" w:rsidRDefault="00FE6839" w:rsidP="0068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классифицируются редукторы?</w:t>
      </w:r>
    </w:p>
    <w:p w:rsidR="00FE6839" w:rsidRPr="0068670B" w:rsidRDefault="00FE6839" w:rsidP="0068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обозначаются редукторы?</w:t>
      </w:r>
      <w:bookmarkStart w:id="0" w:name="_GoBack"/>
      <w:bookmarkEnd w:id="0"/>
    </w:p>
    <w:sectPr w:rsidR="00FE6839" w:rsidRPr="006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B0"/>
    <w:rsid w:val="00597021"/>
    <w:rsid w:val="0068670B"/>
    <w:rsid w:val="009B31B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3">
    <w:name w:val="ft3"/>
    <w:basedOn w:val="a0"/>
    <w:rsid w:val="0068670B"/>
  </w:style>
  <w:style w:type="paragraph" w:customStyle="1" w:styleId="p49">
    <w:name w:val="p4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68670B"/>
  </w:style>
  <w:style w:type="character" w:customStyle="1" w:styleId="ft23">
    <w:name w:val="ft23"/>
    <w:basedOn w:val="a0"/>
    <w:rsid w:val="0068670B"/>
  </w:style>
  <w:style w:type="paragraph" w:customStyle="1" w:styleId="p52">
    <w:name w:val="p5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68670B"/>
  </w:style>
  <w:style w:type="character" w:customStyle="1" w:styleId="ft25">
    <w:name w:val="ft25"/>
    <w:basedOn w:val="a0"/>
    <w:rsid w:val="0068670B"/>
  </w:style>
  <w:style w:type="character" w:customStyle="1" w:styleId="ft12">
    <w:name w:val="ft12"/>
    <w:basedOn w:val="a0"/>
    <w:rsid w:val="0068670B"/>
  </w:style>
  <w:style w:type="paragraph" w:customStyle="1" w:styleId="p55">
    <w:name w:val="p5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68670B"/>
  </w:style>
  <w:style w:type="character" w:customStyle="1" w:styleId="ft27">
    <w:name w:val="ft27"/>
    <w:basedOn w:val="a0"/>
    <w:rsid w:val="0068670B"/>
  </w:style>
  <w:style w:type="paragraph" w:customStyle="1" w:styleId="p57">
    <w:name w:val="p5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68670B"/>
  </w:style>
  <w:style w:type="character" w:customStyle="1" w:styleId="ft14">
    <w:name w:val="ft14"/>
    <w:basedOn w:val="a0"/>
    <w:rsid w:val="0068670B"/>
  </w:style>
  <w:style w:type="character" w:customStyle="1" w:styleId="ft28">
    <w:name w:val="ft28"/>
    <w:basedOn w:val="a0"/>
    <w:rsid w:val="0068670B"/>
  </w:style>
  <w:style w:type="paragraph" w:customStyle="1" w:styleId="p78">
    <w:name w:val="p7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68670B"/>
  </w:style>
  <w:style w:type="character" w:customStyle="1" w:styleId="ft0">
    <w:name w:val="ft0"/>
    <w:basedOn w:val="a0"/>
    <w:rsid w:val="0068670B"/>
  </w:style>
  <w:style w:type="paragraph" w:customStyle="1" w:styleId="p86">
    <w:name w:val="p8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68670B"/>
  </w:style>
  <w:style w:type="paragraph" w:customStyle="1" w:styleId="p88">
    <w:name w:val="p8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68670B"/>
  </w:style>
  <w:style w:type="paragraph" w:customStyle="1" w:styleId="p89">
    <w:name w:val="p8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68670B"/>
  </w:style>
  <w:style w:type="paragraph" w:styleId="a3">
    <w:name w:val="Balloon Text"/>
    <w:basedOn w:val="a"/>
    <w:link w:val="a4"/>
    <w:uiPriority w:val="99"/>
    <w:semiHidden/>
    <w:unhideWhenUsed/>
    <w:rsid w:val="006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70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867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86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8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3">
    <w:name w:val="ft3"/>
    <w:basedOn w:val="a0"/>
    <w:rsid w:val="0068670B"/>
  </w:style>
  <w:style w:type="paragraph" w:customStyle="1" w:styleId="p49">
    <w:name w:val="p4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68670B"/>
  </w:style>
  <w:style w:type="character" w:customStyle="1" w:styleId="ft23">
    <w:name w:val="ft23"/>
    <w:basedOn w:val="a0"/>
    <w:rsid w:val="0068670B"/>
  </w:style>
  <w:style w:type="paragraph" w:customStyle="1" w:styleId="p52">
    <w:name w:val="p5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68670B"/>
  </w:style>
  <w:style w:type="character" w:customStyle="1" w:styleId="ft25">
    <w:name w:val="ft25"/>
    <w:basedOn w:val="a0"/>
    <w:rsid w:val="0068670B"/>
  </w:style>
  <w:style w:type="character" w:customStyle="1" w:styleId="ft12">
    <w:name w:val="ft12"/>
    <w:basedOn w:val="a0"/>
    <w:rsid w:val="0068670B"/>
  </w:style>
  <w:style w:type="paragraph" w:customStyle="1" w:styleId="p55">
    <w:name w:val="p5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68670B"/>
  </w:style>
  <w:style w:type="character" w:customStyle="1" w:styleId="ft27">
    <w:name w:val="ft27"/>
    <w:basedOn w:val="a0"/>
    <w:rsid w:val="0068670B"/>
  </w:style>
  <w:style w:type="paragraph" w:customStyle="1" w:styleId="p57">
    <w:name w:val="p5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68670B"/>
  </w:style>
  <w:style w:type="character" w:customStyle="1" w:styleId="ft14">
    <w:name w:val="ft14"/>
    <w:basedOn w:val="a0"/>
    <w:rsid w:val="0068670B"/>
  </w:style>
  <w:style w:type="character" w:customStyle="1" w:styleId="ft28">
    <w:name w:val="ft28"/>
    <w:basedOn w:val="a0"/>
    <w:rsid w:val="0068670B"/>
  </w:style>
  <w:style w:type="paragraph" w:customStyle="1" w:styleId="p78">
    <w:name w:val="p7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68670B"/>
  </w:style>
  <w:style w:type="character" w:customStyle="1" w:styleId="ft0">
    <w:name w:val="ft0"/>
    <w:basedOn w:val="a0"/>
    <w:rsid w:val="0068670B"/>
  </w:style>
  <w:style w:type="paragraph" w:customStyle="1" w:styleId="p86">
    <w:name w:val="p86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68670B"/>
  </w:style>
  <w:style w:type="paragraph" w:customStyle="1" w:styleId="p88">
    <w:name w:val="p88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68670B"/>
  </w:style>
  <w:style w:type="paragraph" w:customStyle="1" w:styleId="p89">
    <w:name w:val="p89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68670B"/>
  </w:style>
  <w:style w:type="paragraph" w:styleId="a3">
    <w:name w:val="Balloon Text"/>
    <w:basedOn w:val="a"/>
    <w:link w:val="a4"/>
    <w:uiPriority w:val="99"/>
    <w:semiHidden/>
    <w:unhideWhenUsed/>
    <w:rsid w:val="006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70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867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86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8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8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279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81">
              <w:marLeft w:val="42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4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1394">
              <w:marLeft w:val="421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54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19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0">
              <w:marLeft w:val="4215"/>
              <w:marRight w:val="0"/>
              <w:marTop w:val="4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70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4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28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1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041">
              <w:marLeft w:val="415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2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2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70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0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662">
              <w:marLeft w:val="4155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289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52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774">
              <w:marLeft w:val="0"/>
              <w:marRight w:val="0"/>
              <w:marTop w:val="3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51">
              <w:marLeft w:val="4155"/>
              <w:marRight w:val="0"/>
              <w:marTop w:val="43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43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9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2020-04-09T06:08:00Z</dcterms:created>
  <dcterms:modified xsi:type="dcterms:W3CDTF">2020-04-09T06:26:00Z</dcterms:modified>
</cp:coreProperties>
</file>