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Введение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Загрязнение воздуха вредными выбросами автомобилей в конце ХХ века стало одной из глобальных экологических про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блем. Путь ее решения только один - автомобиль должен стать экологически чистым. Важное место здесь принадлежит системам ней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трализации, способным в несколько раз снизить токсичность выхлопных газов.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Всего в отработавших газах обнаружено около 280 компонентов. По своим химическим свойствам, характеру воздействия на организм чело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века вещества, содержащиеся в отработавших газах, подразделяются на несколько групп: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761"/>
        <w:gridCol w:w="2131"/>
      </w:tblGrid>
      <w:tr w:rsidR="00FD20AA" w:rsidRPr="00FD20AA" w:rsidTr="00FD20AA">
        <w:tc>
          <w:tcPr>
            <w:tcW w:w="0" w:type="auto"/>
            <w:gridSpan w:val="3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СОСТАВ ОТРАБОТАВШИХ ГАЗОВ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БЕНЗИНОВЫХ ДВИГАТЕЛЕЙ И ДИЗЕЛЕЙ</w:t>
            </w:r>
          </w:p>
        </w:tc>
      </w:tr>
      <w:tr w:rsidR="00FD20AA" w:rsidRPr="00FD20AA" w:rsidTr="00FD20AA">
        <w:tc>
          <w:tcPr>
            <w:tcW w:w="0" w:type="auto"/>
            <w:vMerge w:val="restart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Компоненты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отработавших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газов</w:t>
            </w:r>
          </w:p>
        </w:tc>
        <w:tc>
          <w:tcPr>
            <w:tcW w:w="0" w:type="auto"/>
            <w:gridSpan w:val="2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Концентрация, %</w:t>
            </w:r>
          </w:p>
        </w:tc>
      </w:tr>
      <w:tr w:rsidR="00FD20AA" w:rsidRPr="00FD20AA" w:rsidTr="00FD20AA"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D20AA" w:rsidRPr="00FD20AA" w:rsidRDefault="00FD20AA" w:rsidP="00FD20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Бензиновый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двигатель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Дизель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Азот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74-77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74-78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0,3-8,0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2,0-18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Водяной пар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2,0-5,5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0,5-9,0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Оксиды углерода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0,5-12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0,005-0,4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Оксиды азота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0,01-0,8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0,004-0,6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Диоксид серы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0,002-0,02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Углеводороды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0,2-3,0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0,01-0,3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Альдегиды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0-0,2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0,001-0,009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Сажа, </w:t>
            </w:r>
            <w:proofErr w:type="gramStart"/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  <w:proofErr w:type="gramEnd"/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</w:t>
            </w:r>
            <w:proofErr w:type="spellStart"/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</w:t>
            </w:r>
            <w:r w:rsidRPr="00FD20AA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0-0,04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0,01-1,1 и более</w:t>
            </w:r>
          </w:p>
        </w:tc>
      </w:tr>
    </w:tbl>
    <w:p w:rsidR="00FD20AA" w:rsidRPr="00FD20AA" w:rsidRDefault="00FD20AA" w:rsidP="00FD20A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Таблица 1 – Состав отработавших газов бензиновых и ди</w:t>
            </w:r>
            <w:r w:rsidRPr="00FD20A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softHyphen/>
              <w:t>зельных двигателей</w:t>
            </w:r>
          </w:p>
        </w:tc>
      </w:tr>
    </w:tbl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FD20A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нетоксичные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: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азот, ки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слород, водород, водяные пары, а также диоксид углерода;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FD20A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токсичные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: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оксид угле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рода, оксиды азота, многочис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ленная группа углеводородов, альдегиды, сажа. Причем сажа сама по себе нетоксична, но она адсорбирует на поверхности частиц канцерогенные полицик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лические углеводороды, в том числе наиболее вредный и ток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сичный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бен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а)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пирен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При сго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рании сернистых топлив образу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ются неорганические газы - ди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оксиды серы и сероводо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род.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Токсичные компоненты со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ставляют 0,2–5% от объема от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работавших газов, в зависимо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сти от типа двигателя и режима его работы.</w: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66"/>
        <w:gridCol w:w="984"/>
        <w:gridCol w:w="1202"/>
        <w:gridCol w:w="694"/>
        <w:gridCol w:w="694"/>
        <w:gridCol w:w="1387"/>
        <w:gridCol w:w="908"/>
      </w:tblGrid>
      <w:tr w:rsidR="00FD20AA" w:rsidRPr="00FD20AA" w:rsidTr="00FD20AA">
        <w:tc>
          <w:tcPr>
            <w:tcW w:w="0" w:type="auto"/>
            <w:gridSpan w:val="8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ЕВРОПЕЙСКИЕ И КАЛИФОРНИЙСКИЕ (LEV, ULEV, SULEV) СТАНДАРТЫ</w:t>
            </w:r>
          </w:p>
        </w:tc>
      </w:tr>
      <w:tr w:rsidR="00FD20AA" w:rsidRPr="00FD20AA" w:rsidTr="00FD20AA">
        <w:tc>
          <w:tcPr>
            <w:tcW w:w="0" w:type="auto"/>
            <w:vMerge w:val="restart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Нормы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  <w:t>токсичности</w:t>
            </w:r>
          </w:p>
        </w:tc>
        <w:tc>
          <w:tcPr>
            <w:tcW w:w="0" w:type="auto"/>
            <w:gridSpan w:val="3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Бензиновый двигатель</w:t>
            </w:r>
          </w:p>
        </w:tc>
        <w:tc>
          <w:tcPr>
            <w:tcW w:w="0" w:type="auto"/>
            <w:gridSpan w:val="4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Дизельный</w:t>
            </w:r>
          </w:p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двигатель</w:t>
            </w:r>
          </w:p>
        </w:tc>
      </w:tr>
      <w:tr w:rsidR="00FD20AA" w:rsidRPr="00FD20AA" w:rsidTr="00FD20AA"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D20AA" w:rsidRPr="00FD20AA" w:rsidRDefault="00FD20AA" w:rsidP="00FD20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CO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CH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NO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O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N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O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CH+NO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Саж</w:t>
            </w:r>
            <w:r w:rsidRPr="00FD20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Евро III, с 2000 г.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0,05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Евро IV, с 2005 г.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0,025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LEV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ULEV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SULEV, с 2004 г.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0,006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0,0125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0,006</w:t>
            </w:r>
          </w:p>
        </w:tc>
      </w:tr>
    </w:tbl>
    <w:p w:rsidR="00FD20AA" w:rsidRPr="00FD20AA" w:rsidRDefault="00FD20AA" w:rsidP="00FD20A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20AA" w:rsidRPr="00FD20AA" w:rsidTr="00FD20AA">
        <w:tc>
          <w:tcPr>
            <w:tcW w:w="0" w:type="auto"/>
            <w:shd w:val="clear" w:color="auto" w:fill="FFFFDD"/>
            <w:hideMark/>
          </w:tcPr>
          <w:p w:rsidR="00FD20AA" w:rsidRPr="00FD20AA" w:rsidRDefault="00FD20AA" w:rsidP="00FD20A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20A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Таблица 2 – Европейские и американские нормы токсичности от</w:t>
            </w:r>
            <w:r w:rsidRPr="00FD20A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softHyphen/>
              <w:t>работавших газов</w:t>
            </w:r>
          </w:p>
        </w:tc>
      </w:tr>
    </w:tbl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За долгое время существования проблемы автомобильных выбросов и загрязнения ими атмосферного воздуха было разработано множество ме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тодов и способов, позволяющих уменьшить количества выхлопов или снизить их токсичность. В настоящее время разрабатываются и претво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ряются в жизнь ме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приятия по снижению 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грязнения атмосферы вы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бросами автомобильных двигателей, включающие в себя: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1.усовершенствование конструкций двигателей и повышение качеств изго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товления;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2.поиск новых видов топлива, применение раз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личных присадок к нему;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3.создание энергоси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ловых установок для ав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томобилей, выбрасывающих меньшее количество вред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ных веществ;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4.разработка устройств, снижающих содержание вредных компонен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тов в отработавших газах.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Практика показала, что при этом достичь уровня токсичности от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работавших газов, требуемого законодательством развитых стран, первыми тремя способами нельзя. Поэтому получила широкое распро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странение нейтрализация отработавших газов в системе выпуска. В этом случае токсичные пары, вышедшие из цилиндров двигателя, ней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трализуются до выброса их в атмосферу.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Способы нейтрализации отработавших газов в выпускной сис</w:t>
      </w:r>
      <w:r w:rsidRPr="00FD2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softHyphen/>
        <w:t>теме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Существует несколько способов нейтрализации отработавших газов в выпускной системе автомобиля: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FD20A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Окисление отработавших газов путем подачи к ним дополнитель</w:t>
      </w:r>
      <w:r w:rsidRPr="00FD20AA">
        <w:rPr>
          <w:rFonts w:ascii="Arial" w:eastAsia="Times New Roman" w:hAnsi="Arial" w:cs="Arial"/>
          <w:i/>
          <w:iCs/>
          <w:sz w:val="28"/>
          <w:szCs w:val="28"/>
          <w:lang w:eastAsia="ru-RU"/>
        </w:rPr>
        <w:softHyphen/>
        <w:t>ного воздуха в термических реакторах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.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Термические реакторы уста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навливают на многих японских и американских двигателях. Термиче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ский реактор представляет собой теплоизолированный объем со специ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альной организацией течения отходящих газов, устанавливаемый в вы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пускной системе двигателя и осуществляющий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термическое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доокисление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токсичных компонентов за счет собственного тепла отходящих газов. Термическая нейтрализация не зависит от вида сжигаемого топлива, наличия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присадок и позволяет использовать в двигателях этилирован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ный бензин. Повысить температуру отработавших газов в реакторе можно, уменьшив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теплопотери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применением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проставок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-экранов, тепло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изоляцией корпуса реактора, использованием тепла реакции окисле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ния, а также кратковременным уменьшением угла опережения зажига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ния. Реакторы особенно эффективны на режимах богатой смеси при больших нагрузках, не выходят из строя со временем, однако не дают полного окисления СО и СН и не восстанавливают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NO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x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, поэтому приме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няются как дополнительные устройства перед каталитическим нейтра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лизатором.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FD20A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Поглощение токсичных компонентов жидкостью в жидкостных ней</w:t>
      </w:r>
      <w:r w:rsidRPr="00FD20AA">
        <w:rPr>
          <w:rFonts w:ascii="Arial" w:eastAsia="Times New Roman" w:hAnsi="Arial" w:cs="Arial"/>
          <w:i/>
          <w:iCs/>
          <w:sz w:val="28"/>
          <w:szCs w:val="28"/>
          <w:lang w:eastAsia="ru-RU"/>
        </w:rPr>
        <w:softHyphen/>
        <w:t>трализаторах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.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Этот способ не получил широкого распространения из-за малой эффективности и необходимости частой замены жидкости.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FD20AA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Применение каталитических нейтрализаторов и сажевых фильтров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 (на автомобилях с дизельными двигателями) – в настоящее время наи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более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актуальный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Нейтрализации отработавших газов в выпускной сис</w:t>
      </w:r>
      <w:r w:rsidRPr="00FD2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softHyphen/>
        <w:t>теме бензиновых двигателей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Эволюция каталитических нейтрализаторов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конце 60-х годов, когда мегаполисы Америки и Японии стали буквально задыхаться от смога, инициативу взяли на себя правитель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ственные комиссии. Именно законодательные акты об обязательном снижении уровня токсичных выхлопов новых автомобилей вынудили про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мышленников усовершенствовать двигатели и разрабатывать системы нейтрализации.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1970 году в Соединенных Штатах был принят закон, в соответ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ствии с которым уровень токсичных выхлопов автомобилей 1975 мо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дельного года должен был быть в среднем наполовину меньше, чем у машин 1960 года выпуска: СН — на 87%, СО — на 82% и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NO</w:t>
      </w:r>
      <w:proofErr w:type="gramStart"/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х</w:t>
      </w:r>
      <w:proofErr w:type="spellEnd"/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— на 24%.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Аналогичные требования были узаконены в Японии и в Европе.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br/>
        <w:t>Первым делом инженеры бросились совершенствовать системы питания и зажигания. Но было очевидно, что добиться столь существенного улучшения ситуации с токсичностью без применения дополнительных устрой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ств пр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осто невозможно.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1975 году на американских машинах появились первые каталити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ческие нейтрализаторы отработавших газов — тогда еще двухкомпонент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ные, так называемого окислительного типа. Двухкомпонентными они на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зывались потому, что могли нейтрализовать только два токсичных ком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понента —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 СН. Окислительными — потому, что происходившие реак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ции представляли из себя окисление (то есть фактически дожигание) молекул СО и СН с образованием углекислого газа СО</w:t>
      </w:r>
      <w:proofErr w:type="gramStart"/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и воды Н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 О.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 американских автомобилях 1975 года появились транзисторные системы зажигания с высокой энергией искры и свечи с медным сердеч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ником центрального электрода — это свело к минимуму пропуски зажи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гания и последующие вспышки несгоревшего топлива в нейтрализаторе, которые грозят оплавлением керамики.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1977-м к нему добавили "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противоазотную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" секцию, а еще через пару лет объединили все в едином корпусе, дав неправильное название "трехступенчатый" нейтрализатор. На самом деле речь идет не о сту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пенях, а о трех подавляемых классах вредных веществ.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К 1990 году нейтрализатор переехал вплотную к выпускному кол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лектору, чтобы быстрее нагреваться до рабочих температур (300ºС) – тем самым уменьшить вредные выбросы на стадии прогрева.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1995 году фирма ”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Эмитек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” разработала технологию подогрева ка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тализатора мощным электрическим сопротивлением. Основанная на этом принципе модель катализатора ”6С” (или ”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Эмикэт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”) была установлена на ”БМВ-Альпина В12”.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Ну и, наконец, в 2000 году появилась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цеолитовая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ловушка углево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дородов (СН), задерживающая их при пуске мотора и лишь после на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грева до 220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°С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отдающая на "съедение" готовому к работе катализа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тору.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Устройство и принцип действия каталитических нейтрализаторов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Современные каталитические нейтрализаторы – это трехкомпонент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ные каталитические нейтрализаторы.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Трехкомпонентный каталитический нейтрализатор представляет со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бой корпус из нержавеющей стали, включенный в систему выпуска до глушителя. В корпусе располагается блок носителя с многочисленными продольными порами, покрытыми тончайшим слоем вещества катализа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тора, которое само не вступает в химические реакции, но одним своим присутствием ускоряет их течение.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960C6E6" wp14:editId="10BB5401">
            <wp:extent cx="1788795" cy="431800"/>
            <wp:effectExtent l="0" t="0" r="1905" b="6350"/>
            <wp:docPr id="1" name="Рисунок 1" descr="https://www.bestreferat.ru/images/paper/32/73/8937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32/73/89373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D9253CC" wp14:editId="71A5A41B">
            <wp:extent cx="1657985" cy="1115060"/>
            <wp:effectExtent l="0" t="0" r="0" b="8890"/>
            <wp:docPr id="2" name="Рисунок 2" descr="https://www.bestreferat.ru/images/paper/33/73/8937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33/73/893733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Химикам известно множество катализаторов - медь, хром, никель, палладий, родий. Но самой стойкой к воздействию сернистых соединений, ко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торые образуются при сгорании содержащейся в бензине серы, оказалась благородная платина. На долю катализаторов приходится до 60% себестои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мости устройства. Именно благодаря им происхо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дят необходимые химические реакции – окисление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монооксида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углерода (СО) и несгоревших углево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дородов (СН), а также сокращение количества окиси азота (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NO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x</w:t>
      </w:r>
      <w:proofErr w:type="spellEnd"/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)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В трехкомпонентном нейтрализаторе платина и палладий вызывают окис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ление СО и СН, а родий ”борется”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NO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x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. Кстати, родий – субпродукт при получении платины – наиболее ценный в этой троице.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Чтобы увеличить площадь контакта каталитического слоя с вы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хлопными газами, на поверхность сот наносится подложка толщиной 20-60 микрон с развитым микрорельефом.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Как правило, носителем в нейтрализаторе служит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спецкерамика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- монолит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множеством продольных сот-ячеек, на которые нанесена специальная шероховатая подложка (рис.1). Это позволяет максимально увеличить эффективную площадь контакта каталитического покрытия с выхлопными газами - до величин около 20 тыс. м</w:t>
      </w:r>
      <w:proofErr w:type="gramStart"/>
      <w:r w:rsidRPr="00FD20AA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. Причем вес благо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родных металлов, нанесенных на подложку на этой огромной площади, составляет всего 2-3 грамма!!! Керамика сделана достаточно огне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упорной – выдерживает температуру до 800-850 º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С.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Но все равно при неисправности системы питания и длительной работе на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переобогащен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ной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рабочей смеси монолит может не выдержать и оплавиться - и тогда каталитический нейтрализатор выйдет из строя. Именно поэтому так проблематично выглядит использование каталитических нейтрализаторов с керамическим носителем на карбюраторных двигателях.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A958855" wp14:editId="559C0DB4">
            <wp:extent cx="1918970" cy="1597660"/>
            <wp:effectExtent l="0" t="0" r="5080" b="2540"/>
            <wp:docPr id="3" name="Рисунок 3" descr="https://www.bestreferat.ru/images/paper/34/73/89373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34/73/89373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EC690B9" wp14:editId="02AAFD5A">
            <wp:extent cx="2059940" cy="431800"/>
            <wp:effectExtent l="0" t="0" r="0" b="6350"/>
            <wp:docPr id="4" name="Рисунок 4" descr="https://www.bestreferat.ru/images/paper/35/73/8937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35/73/893733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Впрочем, все шире в качестве носителей каталитического слоя используются тончайшие металлические соты (рис.2).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Это позволяет увеличить площадь рабочей поверхности, полу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чить меньшее противодавление, ускорить разо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грев каталитического нейтрализатора до рабо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чей температуры и, главное, расширить темпе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ратурный диапазон до 1000-1050ºС. Соты ней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трализаторов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Metalit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, изображенного на ри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сунке 2, сделаны из тонкостенного (толщиной всего 0,04 мм, а не 0,15 мм, как у керамики) листа хромоалюминиевой стали, для лучшей адгезии каталитического слоя легированной редкоземельным металлом иттрием.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Такой нейтрали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затор выдерживает пиковые температуры до 1300ºС.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74C607A3" wp14:editId="6C1FDCEB">
            <wp:extent cx="2280920" cy="1527175"/>
            <wp:effectExtent l="0" t="0" r="5080" b="0"/>
            <wp:docPr id="5" name="Рисунок 5" descr="https://www.bestreferat.ru/images/paper/36/73/89373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36/73/89373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Делают это на Западе, конечно же, не для применения карбюрато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ров - там они почти забыты. Просто с по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явлением современных двигателей, рабо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тающих на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переобедненных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смесях, растут требования и к каталитическим нейтрали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заторам - они должны выдерживать более жесткие условия, которые керамике уже не по зубам.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Упрощенно ход реакций в нейтрализа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торе выглядит так: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CH+O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-&gt; CO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+H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O; NO+CO -&gt; N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+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CO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;</w:t>
      </w:r>
      <w:proofErr w:type="gramEnd"/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D6B18F0" wp14:editId="30A86284">
            <wp:extent cx="2421890" cy="351790"/>
            <wp:effectExtent l="0" t="0" r="0" b="0"/>
            <wp:docPr id="6" name="Рисунок 6" descr="https://www.bestreferat.ru/images/paper/37/73/8937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streferat.ru/images/paper/37/73/893733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CO+O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 -&gt;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CO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;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NO+H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-&gt; N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+H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val="en-US" w:eastAsia="ru-RU"/>
        </w:rPr>
        <w:t> O.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результате токсичные со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единения CO, CH и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NO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x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окисля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ются или восстанавливаются до углекислого газа СО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 , азота N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 и воды Н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О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(рис.3).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Широкое использование нейтрализаторов «взорвало» мировой рынок благородных металлов: 35% потребляемой платины, 45% палладия, 90% родия идет в автомобильные выпускные системы.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Разогрев каталитического нейтрализатора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На первый взгляд может показаться, что установка катализатора решает все экологические проблемы. Однако, температура, при кото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рой катализатор начинает действовать (температура активации), на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ходится в пределах 250–350°С. Время же, необходимое для разогрева, может достигать нескольких минут и зависит от типа автомобиля, способа его эксплуатации и температуры воздуха. Холодный катализа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 практически неэффективен – следовательно, необходимо уменьшить время достижения температуры активации.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6D825B0" wp14:editId="6D2AB291">
            <wp:extent cx="1687830" cy="2080260"/>
            <wp:effectExtent l="0" t="0" r="7620" b="0"/>
            <wp:docPr id="7" name="Рисунок 7" descr="https://www.bestreferat.ru/images/paper/38/73/89373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38/73/893733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A115884" wp14:editId="267D92C0">
            <wp:extent cx="1868805" cy="612775"/>
            <wp:effectExtent l="0" t="0" r="0" b="0"/>
            <wp:docPr id="8" name="Рисунок 8" descr="https://www.bestreferat.ru/images/paper/39/73/8937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estreferat.ru/images/paper/39/73/893733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A739E93" wp14:editId="00974A8B">
            <wp:extent cx="1718310" cy="1316355"/>
            <wp:effectExtent l="0" t="0" r="0" b="0"/>
            <wp:docPr id="9" name="Рисунок 9" descr="https://www.bestreferat.ru/images/paper/40/73/89373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streferat.ru/images/paper/40/73/893734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К 1995 году фирма ”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Эмитек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” разработала технологию подогрева катализатора мощным элек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трическим сопротивлением. Основанная на этом принципе модель катализатора ”6С” (или ”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Эми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кэт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”) была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установлена на ”БМВ-Альпина В12”. Подогреватель на металлической опоре крепится внутри катализатора (рис.4); его мощность – от 0,5 до 2, иногда 4 кВт, в зависимости от вели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чины сопротивления (от 0,05 до 0,35 Ом). Для примера, элемент в 1,5 кВт разогревает катали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затор до 400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°С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за 10 секунд.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Компания Э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C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ИA пошла другим путем и предложила пусковой катализатор. Он размещается в специальном ответвлении выпу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скной системы, имеет меньшие, чем основной, размеры и, стало быть, прогревается быстрее, после чего приводит в рабочее состояние ”стар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шего брата”.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7136181" wp14:editId="4D9075BE">
            <wp:extent cx="1828800" cy="1004570"/>
            <wp:effectExtent l="0" t="0" r="0" b="5080"/>
            <wp:docPr id="10" name="Рисунок 10" descr="https://www.bestreferat.ru/images/paper/41/73/8937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estreferat.ru/images/paper/41/73/893734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Чтобы снизить вредные выбросы при пуске хо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лодного двигателя, иногда применяют также встроенный в катализатор адсорбер углеводоро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дов. Как только рабочая температура достигнута, последние ”освобождаются” и окисляются самим катализатором. Среди подобных устройств можно назвать нейтрализатор ”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Эдкэт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” фирмы ”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Делфай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” или ”Пума” фирмы ”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Корнинг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”.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Обратная связь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A01E433" wp14:editId="759C3AC3">
            <wp:extent cx="2632710" cy="1637665"/>
            <wp:effectExtent l="0" t="0" r="0" b="635"/>
            <wp:docPr id="11" name="Рисунок 11" descr="https://www.bestreferat.ru/images/paper/42/73/89373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streferat.ru/images/paper/42/73/893734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Трехкомпонентный нейтрализатор наиболее эф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фективен при определенном составе отработавших газов (рис.5). Это значит, что нужно очень точно выдерживать состав горючей смеси возле так называемого стехиометрического отношения воздух/топливо, значение которого лежит в узких пределах 14,5 — 14,7. Если горючая смесь бу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дет богаче, то упадет эффективность нейтрализации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 СН, если беднее — NO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X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 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5873A90" wp14:editId="2FDE5332">
            <wp:extent cx="2713355" cy="643255"/>
            <wp:effectExtent l="0" t="0" r="0" b="4445"/>
            <wp:docPr id="12" name="Рисунок 12" descr="https://www.bestreferat.ru/images/paper/43/73/8937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estreferat.ru/images/paper/43/73/893734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Поддерживать стехиометрический состав горючей смеси можно было только одним способом — управлять смесеобразованием, немедленно полу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чая информацию о процессе сгорания, то есть, организовав обратную связь (рис.6). Решение стало эпохальным.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выпускной коллектор поместили специально разрабо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танный кислородный датчик — так назы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ваемый лямбда-зонд (на Западе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принято обозначать греческой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буквой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λ так называемый коэффициент избытка воздуха, то есть отношение стехиометрического состава смеси к текущему). Он вступает с раска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ленными выхлопными газами в электрохимическую реакцию и выдает сигнал, уровень кото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рого зависит от количества кислорода в вы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хлопе.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Если кислорода осталось много — значит, смесь слишком бедная, если мало — богатая. А по результатам мгновенного анализа, которым занимается электроника, можно быстро корректировать состав смеси в ту или иную сторону. Напряжение на выходе кислородного датчика при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нимает два уровня. Если смесь бедная, то низковольтный сигнал дает команду на обогащение топливной смеси, и наоборот.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F2A776F" wp14:editId="1B34C81A">
            <wp:extent cx="2863850" cy="1235710"/>
            <wp:effectExtent l="0" t="0" r="0" b="2540"/>
            <wp:docPr id="13" name="Рисунок 13" descr="https://www.bestreferat.ru/images/paper/44/73/89373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streferat.ru/images/paper/44/73/893734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На рис.7 изображен современный трехкомпонентный каталитический нейтрализатор. Второй кислородный датчик нужен для новейших систем бортовой диагностики OBD-II и от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слеживает эффективность нейтрали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зации.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2ED3AC7" wp14:editId="71F4BA02">
            <wp:extent cx="2924175" cy="341630"/>
            <wp:effectExtent l="0" t="0" r="9525" b="1270"/>
            <wp:docPr id="14" name="Рисунок 14" descr="https://www.bestreferat.ru/images/paper/45/73/8937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estreferat.ru/images/paper/45/73/893734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Впервые трехкомпонентные ней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трализаторы с обратной связью и кислородным датчиком появились на двигателях автомобилей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Volvo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в 1977 году. А сейчас ими оснащены все без исключения автомобили, ко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торые продаются на рынках цивилизованных стран.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Кислородные датчики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490D723" wp14:editId="539A2FA8">
            <wp:extent cx="2009775" cy="462280"/>
            <wp:effectExtent l="0" t="0" r="9525" b="0"/>
            <wp:docPr id="15" name="Рисунок 15" descr="https://www.bestreferat.ru/images/paper/46/73/8937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streferat.ru/images/paper/46/73/893734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D2326FB" wp14:editId="289B5B0E">
            <wp:extent cx="1878965" cy="1316355"/>
            <wp:effectExtent l="0" t="0" r="6985" b="0"/>
            <wp:docPr id="16" name="Рисунок 16" descr="https://www.bestreferat.ru/images/paper/47/73/89373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bestreferat.ru/images/paper/47/73/893734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Датчик кислорода (рис.8) - он же лямбда-зонд - устанавливается в выхлопном коллекторе таким образом, чтобы выхлопные газы обтекали рабочую поверхность датчика. Он представляет собой гальванический источник тока, изменяю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щий напряжение в зависимости от температуры и наличия кислорода выхлопной трубе. Материал его, как правило, керамический элемент на ос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нове двуокиси циркония, покрытый платиной. Конструкция его предполагает, что одна часть соединяется с наружным воздухом, а другая - с выхлопными газами внутри трубы. В зависимости от концентрации ки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слорода в выхлопных газах, на выходе датчика появляется сигнал (рис.9). Уровень этого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сигнала может быть низким (0,1...0,2В) или высоким (0,8...0,9В). Существуют также датчики сигнал на выходе, у которых изменяется от 0,1 до 4,9 В.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B00E2D4" wp14:editId="1C0AC871">
            <wp:extent cx="1989455" cy="612775"/>
            <wp:effectExtent l="0" t="0" r="0" b="0"/>
            <wp:docPr id="17" name="Рисунок 17" descr="https://www.bestreferat.ru/images/paper/48/73/8937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streferat.ru/images/paper/48/73/893734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Таким образом, датчик кислорода - это своеобразный переключатель, сообщающий кон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троллеру впрыска о концентрации кислорода в отработавших газах. Контроллер принимает сигнал с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лямбда-зонда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, </w:t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4B86067" wp14:editId="105748F4">
            <wp:extent cx="1858645" cy="1366520"/>
            <wp:effectExtent l="0" t="0" r="8255" b="5080"/>
            <wp:docPr id="18" name="Рисунок 18" descr="https://www.bestreferat.ru/images/paper/49/73/89373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bestreferat.ru/images/paper/49/73/8937349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сравнивает его со зна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чением, прошитым в его памяти и, если сигнал отличается от оптимального для теку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щего режима, корректирует длительность впры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ска топлива в ту или иную сторону. Таким об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разом, осуществляется обратная связь с кон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троллером впрыска и точная подстройка режи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мов работы двигателя под текущую ситуацию с достижением максимальной экономии топлива и минимизацией вредных выбросов.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Бензиновому двигателю для работы требуется смесь с определен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ным соотношением воздух-топливо. Соотношение, при котором топливо максимально полно и эффективно сгорает, называется стехиометриче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ским и составляет 14,7:1. Это означает, что на одну часть топлива следует взять 14,7 частей воздуха. На практике же соотношение воз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дух-топливо меняется в зависимости от режимов работы двигателя и смесеобразования. Двигатель становится неэкономичным.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Коэффициент избыточности воздуха при работе двигателя посто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янно меняется и диапазон 0,9 - 1,1 является рабочим диапазоном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лямбда-регулирования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В то же время, когда двигатель прогрет до рабочей температуры и не развивает большой мощности (например, 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ботает на холостом ходу), необходимо по возможности более строгое соблюдение равенства </w:t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F9683F1" wp14:editId="4C50A372">
            <wp:extent cx="301625" cy="150495"/>
            <wp:effectExtent l="0" t="0" r="3175" b="1905"/>
            <wp:docPr id="19" name="Рисунок 19" descr="https://www.bestreferat.ru/images/paper/50/73/8937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estreferat.ru/images/paper/50/73/89373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 для того, чтобы трехкомпонентный катализа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 смог полностью выполнить свое предназначение и сокра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тить объем вредных выбросов до минимума.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Лямбда-зонды бывают одно-, двух-, тре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х-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 четырехпроводные. Однопроводные и двухпроводные датчики применялись в самых первых системах впрыска с обратной связью (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лямбда-регулированием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). Одно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проводный датчик имеет только один провод, который является сиг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нальным. Земля этого датчика выведена на корпус и приходит на массу двигателя через резьбовое соединение. Двухпроводный датчик отличается от однопроводного наличием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отдельного земляного провода сигнальной цепи. Недостатки таких зондов: рабочий диапазон темпе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ратуры датчика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начинается от 300 ºС. До достижения этой темпера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туры датчик не работает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 не выдает сигнала. Стало быть, необхо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димо устанавливать этот датчик как можно ближе к цилиндрам двига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теля, чтобы он подогревался и обтекался наиболее горячим потоком выхлопных газов. Процесс нагрева датчика затягивается, и это вно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сит задержку в момент включения обратной связи в работу контрол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лера. Кроме того, использование самой трубы в качестве проводника сигнала (земля) требует нанесения на резьбу специальной токопрово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дящей смазки при установке датчика в выхлопной трубопровод и уве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личивает вероятность сбоя (отсутствия контакта) в цепи обратной связи.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Указанных недостатков лишены тре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х-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 четырехпроводные лямбда зонды. В трехпроводный кислородный датчик добавлен специальный на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гревательный элемент, который включен, как правило, всегда при 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боте двигателя и, тем самым, сокращает время выхода датчика на 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бочую температуру. А так же позволяет устанавливать лямбда-зонд на удалении от выхлопного коллектора, рядом с катализатором. Однако остается один недостаток - токопроводящий выхлопной коллектор и необходимость в токопроводящей смазке.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Этого недостатка лишен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че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тырехпроводный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лямбда-зонд - у него все провода служат для своих целей - два на подогрев, а два - сигнальные.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При этом вкручивать его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можно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так как заблагорассудится.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Ресурс датчика содержания кислорода обычно составляет 50 - 100 тыс. км и в значительной степени зависит от условий эксплуата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ции, качества топлива и состояния двигателя. Повышенный расход масла,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переобогащенная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смесь и неправильно отрегулированный угол опережения зажигания сильно сокращают жизнь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лямбда-зонду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Дольше служат, как правило, датчики с подогревом. Рабочая темпера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тура для них обычно 315-320°C. В конструкцию этих датчиков включен нагревающий элемент, имеющий на разъеме свои кон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такты. Проверку работоспособности нагревательного элемента та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ких датчиков можно производить обычным омметром. Сопротивле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ние их обычно составляет от 3 до 15 Ом.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Правильно работающий лямбда-зонд может многое сказать о том, в каком состоянии находится двигатель и его системы. На некоторых автомобилях с помощью датчика можно достаточно точно отрегулиро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вать содержание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в выхлопных газах. Неисправный лямбда-зонд не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минуемо вызовет повышенный расход топлива и снижение мощностных характеристик двигателя. Следует отметить, что далеко не все неис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правности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лямбда-зонда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фиксируются блоком управления, а если фик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сируются, то блок управления переходит в режим управления впры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ском по усредненным параметрам, что тоже приводит к перечисленным выше результатам. Поэтому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рекомендуется при малейших подозрениях провести диагностику, а при выявлении неисправности заменить лям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бда-зонд.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Условия нормальной работы каталитических нейтрализаторов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наши дни каталитические нейтрализаторы распространяются по странам и континентам. Докатились они и до российской глубинки. А здесь их часто встречают... свинцом и ломом. Причина в том, что для нормальной работы катализатора необходимо соблюдать пустяковые по европейским понятиям условия. Посмотрим, какие же это "пус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тячки".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Во-первых, как известно, даже случайная заправка бака этилиро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ванным бензином выводит катализатор из строя. Он окончательно "от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равляется" свинцом - остается только выбросить прибор.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Во-вторых, катализатор эффективно работает только при строгом соблюдении состава топливной смеси - 14,7 весовых частей воздуха на одну часть бензина. Любой карбюратор, даже с электронной систе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мой управления, такой точностью и быстродействием для поддержания требуемого состава смеси не обладает.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Таким образом, катализатор эффективен лишь в сочетании с сис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темой впрыска топлива с электронным управлением. На автомобиле появился микропроцессор, который, анализируя данные о температуре, расходе воздуха через коллектор, оборотах и т.п., а главное - сиг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налы, поступающие от каталитического нейтрализатора, регулирует работу электромагнитных форсунок впрыска топлива. Однако в случае выхода из строя свечи зажигания, перебоев в подаче топлива и т.д. мгновенно нарушается тонкое равновесие состава рабочей смеси - ка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тализатор теряет свою эффективность, причем в некоторых случаях навсегда. Поэтому микропроцессор контролирует работу систем и аг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регатов автомобиля, а о неисправностях сообщает водителю.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Есть и еще одна проблема - каталитический нейтрализатор хорошо справляется с окислами азота, только когда их мало. Упрощенно кар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тина такова: окислов азота тем больше, чем выше температура в ка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мере сгорания, а чем она выше, тем больше КПД мотора. Для борьбы с окислами азота нашли простой выход. Соединили выпускной коллектор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всасывающим патрубком, направив часть выхлопных газов обратно в камеру сгорания со свежей рабочей смесью, что снижает наполнение цилиндров и, следовательно, мощность. Получается, что нейтрализа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 вредит двигателю.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Но и мотор не остается в долгу.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Явный вред катализатору прино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сит так называемое перекрытие клапанов - момент, когда одновре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менно открыты впускной и выпускной клапаны.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В цилиндре возникает, так сказать, сквозняк: рабочая смесь вылетает в выхлопную трубу через открытый выпускной клапан и отравляет чувствительный катали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затор. Однако перекрытие клапанов способствует лучшему наполнению цилиндров и повышению мощности мотора, поэтому пока ни один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совре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менный двигатель без этого не обходится. Здесь приведены лишь не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которые примеры, показывающие, что в автомобиле все не просто.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Нейтрализация отработавших газов в выпускной системе дизель</w:t>
      </w:r>
      <w:r w:rsidRPr="00FD2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softHyphen/>
        <w:t>ных двигателей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C9B1FA9" wp14:editId="761A68AA">
            <wp:extent cx="1959610" cy="462280"/>
            <wp:effectExtent l="0" t="0" r="2540" b="0"/>
            <wp:docPr id="20" name="Рисунок 20" descr="https://www.bestreferat.ru/images/paper/51/73/8937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bestreferat.ru/images/paper/51/73/893735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В дизельном двигателе (рис.10) топливо </w:t>
      </w:r>
      <w:proofErr w:type="spellStart"/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впрыскива</w:t>
      </w:r>
      <w:proofErr w:type="spellEnd"/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E2E2C87" wp14:editId="7C6F3119">
            <wp:extent cx="1899285" cy="1346200"/>
            <wp:effectExtent l="0" t="0" r="5715" b="6350"/>
            <wp:docPr id="21" name="Рисунок 21" descr="https://www.bestreferat.ru/images/paper/52/73/8937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estreferat.ru/images/paper/52/73/8937352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ется</w:t>
      </w:r>
      <w:proofErr w:type="spellEnd"/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в цилиндр, уже наполненный рас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каленным сжатым воздухом и на образование "правильной" горючей смеси просто не остается времени. Даже при тончайшем распылении (для чего и повышают давление) не все микрочастицы топлива успевают обзавестись нужным количест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вом молекул кислорода - вот вам и сажа. Сни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жение температуры в цилиндре по бензиновому рецепту только ухудшает картину. Вообще, ос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новное противоречие дизеля, которое еще никто до конца не разрешил, - между снижением вы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бросов сажи и окислов азота: улучшая один параметр, неизбежно пор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тим второй.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Комплексная очистка отработавших газов дизеля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Современные комплексные системы очистки отработавших газов для дизелей состоят из каталитических и жидкостных нейтрализаторов, а также сажевых фильтров.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Сажевые фильтры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0BB883D" wp14:editId="45666540">
            <wp:extent cx="3185160" cy="773430"/>
            <wp:effectExtent l="0" t="0" r="0" b="7620"/>
            <wp:docPr id="22" name="Рисунок 22" descr="https://www.bestreferat.ru/images/paper/53/73/8937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bestreferat.ru/images/paper/53/73/893735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44720F8" wp14:editId="37C87FF8">
            <wp:extent cx="3185160" cy="743585"/>
            <wp:effectExtent l="0" t="0" r="0" b="0"/>
            <wp:docPr id="23" name="Рисунок 23" descr="https://www.bestreferat.ru/images/paper/54/73/8937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bestreferat.ru/images/paper/54/73/893735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1E21793" wp14:editId="79AF2B01">
            <wp:extent cx="3134995" cy="1376680"/>
            <wp:effectExtent l="0" t="0" r="8255" b="0"/>
            <wp:docPr id="24" name="Рисунок 24" descr="https://www.bestreferat.ru/images/paper/55/73/89373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bestreferat.ru/images/paper/55/73/8937355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5011C5F1" wp14:editId="54E37CB3">
            <wp:extent cx="3134995" cy="2451735"/>
            <wp:effectExtent l="0" t="0" r="8255" b="5715"/>
            <wp:docPr id="25" name="Рисунок 25" descr="https://www.bestreferat.ru/images/paper/56/73/89373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bestreferat.ru/images/paper/56/73/8937356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Фирмы, пропагандирующие экономичные легковые дизели, ради эко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логии пускаются во все тяжкие. Например, предлагают устанавливать дополнительные бачки с дорогими реактивами, снижающими темпера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турный порог разложения нако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пившейся в специальном нейтра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лизаторе сажи ("Пежо-607"). Вы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жечь, то есть окислить, нако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пившиеся в порах фильтра час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тицы можно лишь при достаточно высокой температуре, которой выхлопные газы правильно на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строенного дизеля не достигают. Даже если приказать управляю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щему двигателем контроллеру пе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риодически увеличивать подачу топлива, все равно градусов не хватает. Решение видели в до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бавке к солярке мочевины (прямо на АЗС) либо незначительного количества специального реа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гента, хранящегося в отдельном бачке (5 литров хватает на 80 000 км пробега). Это снижало температуру начала реакции гра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дусов на 100 и позволяло, обо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гатив смесь, очищать фильтр. Реализовать эти решения весьма сложно. Неудивительно, что бачки с реагентом прижились в основном на дорогих автомоби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лях, например, «Пежо-607».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фильтрах нового поколения общий принцип остался прежним: 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держать и уничтожить. Но как добиться нужной для сгорания частиц сажи температуры? Во-первых, фильтр разместили сразу за выпускным коллектором. Во-вторых, через каждые 300-500 км пробега контроллер включает режим многофазного впрыска, увеличивая количество посту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пающего в цилиндр топлива.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И, наконец, главное: поверхность фильт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рующего элемента покрыта тонким слоем нового катализатора, который дополнительно повышает температуру выхлопных газов до необходимых 560-600°С. Отдаленно это напоминает работу каталитической бензино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вой грелки для рыболовов.</w:t>
      </w:r>
      <w:proofErr w:type="gramEnd"/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3633CA2D" wp14:editId="7BDFF071">
            <wp:extent cx="3295650" cy="3275965"/>
            <wp:effectExtent l="0" t="0" r="0" b="635"/>
            <wp:docPr id="26" name="Рисунок 26" descr="https://www.bestreferat.ru/images/paper/57/73/8937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bestreferat.ru/images/paper/57/73/8937357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Фильтрующий элемент состоит, как правило, из керамической (кар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бид кремния) микропористой губки. Толщина стенок между ее каналами не превышает 0,4 мм, так что фильтрующая поверхность очень большая. Иногда эту «губку» делают из сверхтонкого стального волокна, также покрытого но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вым катализатором. Набивка настолько плотная, что задер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живает до 80% частиц размером 20-100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нм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Новые фильтры стали ак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тивно участвовать в управле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нии работой двигателя. Ведь режим обогащения включается по сигналу от датчиков давле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ния, установленных на входе и выходе фильтра. Когда раз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ность показаний становится значительной, компьютер вос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принимает это как признак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купоренности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«губки» сажей. А выжигание контролируют с по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мощью датчика температуры.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91825EC" wp14:editId="0E73A6C7">
            <wp:extent cx="2853690" cy="1939290"/>
            <wp:effectExtent l="0" t="0" r="3810" b="3810"/>
            <wp:docPr id="27" name="Рисунок 27" descr="https://www.bestreferat.ru/images/paper/58/73/89373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estreferat.ru/images/paper/58/73/8937358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5D1E42F" wp14:editId="602B81EA">
            <wp:extent cx="3345815" cy="572770"/>
            <wp:effectExtent l="0" t="0" r="6985" b="0"/>
            <wp:docPr id="28" name="Рисунок 28" descr="https://www.bestreferat.ru/images/paper/59/73/8937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bestreferat.ru/images/paper/59/73/893735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Активные фильтры уже поя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вились на дизельных моторах «мерседес-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бенцев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С-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 Е-классов (рис.12), в начале 2004 года приживутся в «Опеле-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Вектра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» (рис.11) и «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Сигнум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», «Рено-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Вель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Са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-тис» (рис.13)... До 2006 года об экологии легковых дизелей производителям можно не беспокоиться. Но ведь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20% частиц пока попадают в воздух, а есть еще пылинки размером меньше 20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нм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... Наверняка производители уже кол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дуют над новыми устройствами.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Система DRNR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023D99C" wp14:editId="7A5FE2DA">
            <wp:extent cx="2843530" cy="351790"/>
            <wp:effectExtent l="0" t="0" r="0" b="0"/>
            <wp:docPr id="29" name="Рисунок 29" descr="https://www.bestreferat.ru/images/paper/60/73/8937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bestreferat.ru/images/paper/60/73/893736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"Тойота" разработала свою, не менее эффективную систему очи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стки, названную DPNR (рис.14). Она одно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временно обезвреживает и канцероген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ные частицы сажи, и про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сто вредные окислы азота (о СН и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сегодня говорить уже стыдно – прой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денный этап). Главную роль играет новый микропористый керамический фильтр, покрытый слоем накапливаю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щего азот материала и катализатором на ос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нове платины. Во время работы дви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гателя на бед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ной смеси частицы сажи окисляются атомарным кисло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родом, освобождаю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щимся при соединении NO и О</w:t>
      </w:r>
      <w:proofErr w:type="gramStart"/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из выхлопных газов в процессе накопле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ния NO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 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Периодически, когда компьютер кратковременно обогащает смесь, эти частицы окисляются кислородом, возникающим теперь уже при раз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ложении накопленных окислов в безвредный азот.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DPNR показала снижение содержания сажи и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NO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x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на 80% по срав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нению с действующими сегодня нормами, но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применима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лишь для дизелей последнего поколения, работающих с системой "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коммон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рейл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" высокого давления на топливе с пониженным содержанием серы.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Плазменный нейтрализатор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B8EB357" wp14:editId="3C82F948">
            <wp:extent cx="1899285" cy="3054985"/>
            <wp:effectExtent l="0" t="0" r="5715" b="0"/>
            <wp:docPr id="30" name="Рисунок 30" descr="https://www.bestreferat.ru/images/paper/61/73/8937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bestreferat.ru/images/paper/61/73/8937361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Один из альтернативных методов нейтрализации отработавших газов – использование низкотемпературной плазмы. Исследования в Японии, США и в... России привели к созданию экспериментальных образцов оборудования, ос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нованного на плазменных технологиях.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Что такое низкотемпературная плазма? Она состоит из положительно заряженных ионов и отрицательно заряженных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электронов, получен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ных в специальных устройствах при различных видах импульсных высоковольтных электрических разрядов (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коронный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, барьерный и др.), а также из нейтральных атомов и молекул.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7A20F7C" wp14:editId="6F38B0BB">
            <wp:extent cx="1798955" cy="1376680"/>
            <wp:effectExtent l="0" t="0" r="0" b="0"/>
            <wp:docPr id="31" name="Рисунок 31" descr="https://www.bestreferat.ru/images/paper/62/73/8937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estreferat.ru/images/paper/62/73/893736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Принципиальная схема одного из вариантов разрядного устройства показана на рис.15. Оно включает узел подвода отработавшего газа и масла 1, кварцевую стеклянную или керамиче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скую трубку 2, используемую в качестве ди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электрического барьера, и два электрода – центральный 3 и внешний 4 – в виде металличе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ской сетки из нержавеющей стали. В разрядное устройство подается ток от источника, форми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рующего импульс напряжения длительностью 250–350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мкс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Барьерный разряд возникает при элек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трическом напряжении 0,5–35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кВ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 частоте сле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дования импульсов 50–2000 Гц.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Как происходит процесс нейтрализации га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зов в системе и очистка их от сажи? Отрабо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тавшие газы дизеля направляются в плазмохими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ческий реактор, предварительно пройдя сушку во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влагоотделителе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В плазмохимическом реак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торе к этим газам "подмешивают" масло. Под действием электриче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ского разряда в трубках разрядного устройства частички сажи ак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тивно абсорбируют масло на своей поверхности. Для удаления сажи, частички которой находятся как бы в масляном коконе, используется маслоотделитель. Сажа собирается в специальный контейнер, а масло после дополнительной очистки в фильтре продолжает циркулировать по замкнутому контуру. Таким образом, удается обеспечить очень высо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кую эффективность поглощения частичек сажи – до 100% во всем диа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пазоне оборотов дизеля. Из маслоотделителя часть отработавших га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зов можно направить во впускной коллектор дизеля (рециркуляция). Это снижает содержание оксидов азота в выхлопе.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Физическая и химическая сущность явлений, происходящих под действием барьерного разряда в плазмохимическом реакторе, изучена пока недостаточно. Однако упрощенно процесс можно представить сле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дующим образом. При подаче напряжения в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электроразрядное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устрой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ство в нем создается неравновесная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слабоионизированная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низкотемпе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ратурная плазма, которая воздействует на отработавшие газы. В ре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зультате многостадийных химических реакций оксиды азота, серы и углерода разлагаются на нетоксичные молекулы кислорода, азота, серы и углерода. Одновременно происходит конверсия (превращение) оксида азота в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его диоксид, который связывается радикалом ОН в азотную кислоту в виде аэрозоля. Аналогичные реакции протекают с диоксидом серы и оксидом углерода, приводя к образованию аэрозо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лей. Аэрозоли улавливают в достаточно простых электрофильтрах, обеспечивающих степень очистки до 98–99%.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Судя по лаконичным сообщениям зарубежной печати, в Японии про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ходит испытания микроавтобус, на котором установлен дизельный дви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гатель "Ниссан-LD 20" мощностью 48,5 кВт/66 л. с., оборудованный нейтрализатором с плазмохимическим реактором.</w:t>
      </w:r>
      <w:proofErr w:type="gramEnd"/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По предварительным расчетам, плазменная очистка обойдется в 1,5–2 раза дешевле, чем в существующих многокомпонентных устройст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вах. Не требуется использовать благородные металлы, значительно увеличивается ресурс систем нейтрализации, сокращается время на их техническое обслуживание. Однако к промышленному выпуску плазмохи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мических реакторов (а значит, их широкому использованию) можно бу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дет перейти, когда удастся сократить затраты мощности на электро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питание реактора. В опытных и экспериментальных системах они дос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тигают 4–5% и более от мощности дизеля.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Обратная связь дизеля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CE0E7F9" wp14:editId="0B3026D5">
            <wp:extent cx="6109335" cy="351790"/>
            <wp:effectExtent l="0" t="0" r="5715" b="0"/>
            <wp:docPr id="32" name="Рисунок 32" descr="https://www.bestreferat.ru/images/paper/63/73/8937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bestreferat.ru/images/paper/63/73/893736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14E7818" wp14:editId="4A620BD5">
            <wp:extent cx="6049010" cy="4180205"/>
            <wp:effectExtent l="0" t="0" r="8890" b="0"/>
            <wp:docPr id="33" name="Рисунок 33" descr="https://www.bestreferat.ru/images/paper/64/73/8937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bestreferat.ru/images/paper/64/73/8937364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Компания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Bosch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, которая в 1976 году представила миру свой пер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вый лямбда-зонд для бензиновых двигателей, недавно создала анало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гичный узел и для дизельных моторов. Напомним, лямбда-зонд – это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датчик, измеряющий содержание кислорода в отработавших газах авто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мобиля. Его внедрение позволяет оптимизировать топливоподачу в ци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линдры, благодаря чему снижается токсичность отработавших газов и уменьшается расход топлива, увеличиваются мощность и крутящий мо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мент мотора, а также улучшаются его пусковые характеристики.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Кроме того, лямбда-зонд вместе с электронной системой впрыска обеспечивают работу каталитического нейтрализатора отработавших га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зов, который выполняет свою функцию только при четком соблюдении пропорций состава топливовоздушной смеси.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Сегодня, когда системы питания дизелей управляются электрони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кой, а их механические ТНВД остались в прошлом, лямбда-зонд пришел на службу и этим моторам. Получая данные о количестве кислорода в выхлопе, электронные «мозги» современных дизелей корректируют 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боту системы рециркуляции отработавших газов, определяют оптималь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ное время впрыска топлива и давление наддува (рис.16). Системы пи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тания с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лямбда-зондом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особенно эффективны в режиме полных нагрузок, когда увеличивается склонность к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дымообразованию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«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Бошевский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» дат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чик кислорода будет использоваться и в накопительных катализаторах для измерения содержания окисей азота (NO</w:t>
      </w:r>
      <w:r w:rsidRPr="00FD20AA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X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 )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Планируется, что уже к концу этого года «лямбда-регулирование» будет внедрено на многих современных дизелях.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Система SCR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E6CBF6D" wp14:editId="1CF8724B">
            <wp:extent cx="6189980" cy="311785"/>
            <wp:effectExtent l="0" t="0" r="1270" b="0"/>
            <wp:docPr id="34" name="Рисунок 34" descr="https://www.bestreferat.ru/images/paper/65/73/8937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bestreferat.ru/images/paper/65/73/893736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2457BD8" wp14:editId="3EACC3B8">
            <wp:extent cx="6129655" cy="3416300"/>
            <wp:effectExtent l="0" t="0" r="4445" b="0"/>
            <wp:docPr id="35" name="Рисунок 35" descr="https://www.bestreferat.ru/images/paper/66/73/89373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bestreferat.ru/images/paper/66/73/8937366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t>Совсем скоро, в октябре 2005 года, в странах Евросоюза для ав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томобилей начнут действовать более строгие экологические нормы Евро 4, которые сменят ныне действующие Евро 3. И сегодня 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мировые авто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производители активно работают над тем, чтобы сделать выхлоп двига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телей как можно чище.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В то же время необходимо считаться с покупателем, для которого важно, чтобы автомобиль был относительно дешев и прост в эксплуата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ции. Все это требует эффективных и вместе с тем недорогих систем. Специалисты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DaimlerChrysler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создали одну из них – SCR (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Selective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Catalytic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Reduction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, что можно перевести как «селектив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ный каталитический преобразователь»).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Принцип действия системы SCR (рис.17) заключается в химической реакции аммиака с окисью азота выхлопных газов, в результате кото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рой образуются безвредный азот и водяной пар.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Здесь, правда, возникает один вопрос: а как перевозить на ав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томобиле аммиак – довольно токсичное вещество? Известный концерн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Total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в свое время создал безопасный заменитель аммиака, разрабо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танный на водной основе и соответствующий стандартам DIN 70070. Сегодня он широко применяется в сельском хозяйстве, текстильной промышленности, а также при изготовлении косметики и парфюмерии. Данная жидкость – совершенно не токсичная, без цвета и запаха – в «автомобильном» исполнении называется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AdBlue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Селективный преобразователь состоит из двух основных узлов: непосредственно каталитического нейтрализатора с сотовой структу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рой, вмонтированного в глушитель автомобиля, и дополнительного бака под аммиачный заменитель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AdBlue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Так что установка системы SCR на автомобили с моторами Евро 3 не потребует кардинального из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менения их конструкции.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Средний расход «голубой» жидкости – около 6% от потребляемого автомобилем дизтоплива: например, для магистрального тягача он со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ставляет около 2 л на 100 км. Таким образом, 100-литрового бака с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AdBlue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хватит на 5000 км пути.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Двигатель оснащается дополнительным модулем, совмещенным с электронной системой управления мотором, который точно дозирует количество жидкости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AdBlue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, подаваемой в выпускной коллектор.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Но это еще не все. Очень важно, что моторы с системой SCR су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щественно экономичнее: например, на дальнобойных грузовиках расхо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дуется на 30% меньше топлива. А чем выше экономия – тем меньше со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держание вредных веществ в выхлопных газах.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Работы над технологией очистки SCR были начаты еще в 90-е гг. Сегодня система практически готова к серийному производству. Осна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щать грузовики и автобусы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Mercedes-Benz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системой SCR должны начать в I-м полугодии 2005 года, с тем, чтобы к октябрю 2006 года – пре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дельному сроку перехода на Евро 4 – все вышеуказанные машины марки имели селективный преобразователь выхлопных газов. После небольшой модернизации системы SCR оснащенные ею дизельные моторы будут со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ответствовать экологическим нормам Евро 5, введение которых наме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чено на октябрь 2008 года.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Однако нужно решить еще одну важную проблему – создать раз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ветвленную сеть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специальных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АЗС, на которых можно будет заправ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ляться «голубым» топливом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AdBlue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. Концерн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Total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 другие произво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дители уже активно работают над этим. Результат не заставил себя долго ждать: 26 ноября 2003 года в Штутгарте была торжественно от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крыта первая автозаправочная станция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AdBlue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 Пока на ней будут 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правляться только проходящие испытания с системой SCR автомобили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Mercedes-Benz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Заключение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Увы, нам пока не до таких нюансов, как </w:t>
      </w:r>
      <w:proofErr w:type="spell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токообогрев</w:t>
      </w:r>
      <w:proofErr w:type="spell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нейтрализа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торов или индивидуальный контроль сгорания с помощью специальных датчиков в каждом из цилиндров. Россия по уровню автомобильной техники находится сейчас на пороге первой фазы эры нейтрализации — нам надо хотя бы внедрить нейтрализаторы на отечественные автомо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били. Как это было сделано 30 лет назад в Америке и Японии, при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дется правительственными решениями "закрутить гайки" всем без ис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ключения автозаводам и принудить их к выпуску автомобилей, отве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чающих реально выполнимым экологическим требованиям. Правда, от этого немедленно пострадаем мы, покупатели, — ведь автомобили с впрыском и нейтрализатором немедленно станут дороже!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А еще надо обязательно решить проблему с этилированным и не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чистым, с большим количеством вредных примесей, бензином — иначе нейтрализаторы будут очень быстро терять свои способности. И пере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оборудование для этой цели нефтеперерабатывающих заводов по всей стране — это тоже вопрос государственного уровня.</w:t>
      </w:r>
    </w:p>
    <w:p w:rsidR="00FD20AA" w:rsidRPr="00FD20AA" w:rsidRDefault="00FD20AA" w:rsidP="00FD20A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20AA">
        <w:rPr>
          <w:rFonts w:ascii="Arial" w:eastAsia="Times New Roman" w:hAnsi="Arial" w:cs="Arial"/>
          <w:sz w:val="28"/>
          <w:szCs w:val="28"/>
          <w:lang w:eastAsia="ru-RU"/>
        </w:rPr>
        <w:t>Помимо этого, есть еще масса проблем. Оборудовать ли нейтрали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 xml:space="preserve">заторами те автомобили, что уже выпущены? В Соединенных Штатах, например, разрешено эксплуатировать старые карбюраторные машины — это позволяет высокая скорость обновления автопарка. В Германии это тоже разрешено, но владельцы машин без нейтрализаторов платят больший налог. И стремятся от них </w:t>
      </w:r>
      <w:proofErr w:type="gramStart"/>
      <w:r w:rsidRPr="00FD20AA">
        <w:rPr>
          <w:rFonts w:ascii="Arial" w:eastAsia="Times New Roman" w:hAnsi="Arial" w:cs="Arial"/>
          <w:sz w:val="28"/>
          <w:szCs w:val="28"/>
          <w:lang w:eastAsia="ru-RU"/>
        </w:rPr>
        <w:t>побыстрее</w:t>
      </w:r>
      <w:proofErr w:type="gramEnd"/>
      <w:r w:rsidRPr="00FD20AA">
        <w:rPr>
          <w:rFonts w:ascii="Arial" w:eastAsia="Times New Roman" w:hAnsi="Arial" w:cs="Arial"/>
          <w:sz w:val="28"/>
          <w:szCs w:val="28"/>
          <w:lang w:eastAsia="ru-RU"/>
        </w:rPr>
        <w:t xml:space="preserve"> избавиться.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br/>
        <w:t>У нас же автомобиль служит до тех пор, пока не сгниет второй кузов и не застучит после четвертой переборки мотор. А как будут обра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softHyphen/>
        <w:t>щаться с нейтрализаторами гаражные умельцы, уверенные в том, что "катализаторы" сильно ухудшают динамику и экономичность? Будут пробивать их ломом или вырезать из выпускного тракта?</w:t>
      </w:r>
      <w:r w:rsidRPr="00FD20AA">
        <w:rPr>
          <w:rFonts w:ascii="Arial" w:eastAsia="Times New Roman" w:hAnsi="Arial" w:cs="Arial"/>
          <w:sz w:val="28"/>
          <w:szCs w:val="28"/>
          <w:lang w:eastAsia="ru-RU"/>
        </w:rPr>
        <w:br/>
        <w:t>Словом, пока у внедрения нейтрализаторов в России больше врагов, нежели сторонников. Но — "иного нет у нас пути"!</w:t>
      </w:r>
    </w:p>
    <w:p w:rsidR="005A0578" w:rsidRDefault="005A0578" w:rsidP="00FD20AA">
      <w:pPr>
        <w:rPr>
          <w:sz w:val="28"/>
          <w:szCs w:val="28"/>
        </w:rPr>
      </w:pPr>
    </w:p>
    <w:p w:rsidR="00FD20AA" w:rsidRDefault="00FD20AA" w:rsidP="00FD20AA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Конспект ,Написать принцип работы катализатора в виде </w:t>
      </w:r>
      <w:proofErr w:type="spellStart"/>
      <w:r>
        <w:rPr>
          <w:sz w:val="28"/>
          <w:szCs w:val="28"/>
        </w:rPr>
        <w:t>см.работы</w:t>
      </w:r>
      <w:proofErr w:type="spellEnd"/>
      <w:r>
        <w:rPr>
          <w:sz w:val="28"/>
          <w:szCs w:val="28"/>
        </w:rPr>
        <w:t>.</w:t>
      </w:r>
    </w:p>
    <w:p w:rsidR="00FD20AA" w:rsidRPr="00FD20AA" w:rsidRDefault="00FD20AA" w:rsidP="00FD20AA">
      <w:pPr>
        <w:rPr>
          <w:sz w:val="28"/>
          <w:szCs w:val="28"/>
        </w:rPr>
      </w:pPr>
      <w:bookmarkStart w:id="0" w:name="_GoBack"/>
      <w:bookmarkEnd w:id="0"/>
    </w:p>
    <w:sectPr w:rsidR="00FD20AA" w:rsidRPr="00FD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C"/>
    <w:rsid w:val="005A0578"/>
    <w:rsid w:val="00C1387C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5649</Words>
  <Characters>32204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2020-04-09T09:13:00Z</dcterms:created>
  <dcterms:modified xsi:type="dcterms:W3CDTF">2020-04-09T09:16:00Z</dcterms:modified>
</cp:coreProperties>
</file>