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62" w:rsidRDefault="00462027" w:rsidP="00B02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2462">
        <w:rPr>
          <w:rFonts w:ascii="Times New Roman" w:hAnsi="Times New Roman" w:cs="Times New Roman"/>
          <w:sz w:val="28"/>
          <w:szCs w:val="28"/>
        </w:rPr>
        <w:t xml:space="preserve"> апреля  гр.26Т   Э</w:t>
      </w:r>
      <w:r w:rsidR="00B02462" w:rsidRPr="00E011A1">
        <w:rPr>
          <w:rFonts w:ascii="Times New Roman" w:hAnsi="Times New Roman" w:cs="Times New Roman"/>
          <w:sz w:val="28"/>
          <w:szCs w:val="28"/>
        </w:rPr>
        <w:t>лектротехника</w:t>
      </w:r>
      <w:bookmarkStart w:id="0" w:name="_GoBack"/>
      <w:bookmarkEnd w:id="0"/>
    </w:p>
    <w:p w:rsidR="00B02462" w:rsidRPr="00B02462" w:rsidRDefault="00B02462" w:rsidP="00B024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5310">
        <w:rPr>
          <w:rFonts w:ascii="Times New Roman" w:hAnsi="Times New Roman" w:cs="Times New Roman"/>
          <w:sz w:val="32"/>
          <w:szCs w:val="32"/>
        </w:rPr>
        <w:t>Тема: «</w:t>
      </w:r>
      <w:r w:rsidRPr="00B02462">
        <w:rPr>
          <w:rFonts w:ascii="Times New Roman" w:hAnsi="Times New Roman" w:cs="Times New Roman"/>
          <w:sz w:val="32"/>
          <w:szCs w:val="32"/>
        </w:rPr>
        <w:t>Практическая  работа№14</w:t>
      </w:r>
    </w:p>
    <w:p w:rsidR="00B02462" w:rsidRPr="00B42F22" w:rsidRDefault="00B02462" w:rsidP="00B024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B02462">
        <w:rPr>
          <w:rFonts w:ascii="Times New Roman" w:hAnsi="Times New Roman" w:cs="Times New Roman"/>
          <w:sz w:val="32"/>
          <w:szCs w:val="32"/>
        </w:rPr>
        <w:t>Расчет  сечения  провода  по  допустимому  нагреву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B02462" w:rsidRPr="00765310" w:rsidRDefault="00B02462" w:rsidP="00B024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Литература   уч. «Электротехника  и электроника» </w:t>
      </w:r>
      <w:r w:rsidRPr="00E011A1">
        <w:rPr>
          <w:rFonts w:ascii="Times New Roman" w:hAnsi="Times New Roman"/>
          <w:sz w:val="24"/>
          <w:szCs w:val="24"/>
        </w:rPr>
        <w:t xml:space="preserve"> </w:t>
      </w:r>
      <w:r w:rsidRPr="008D2A49">
        <w:rPr>
          <w:rFonts w:ascii="Times New Roman" w:hAnsi="Times New Roman"/>
          <w:sz w:val="28"/>
          <w:szCs w:val="28"/>
        </w:rPr>
        <w:t xml:space="preserve">Немцов М.В.  Немцова М.Л  </w:t>
      </w:r>
      <w:r w:rsidRPr="00765310">
        <w:rPr>
          <w:rFonts w:ascii="Times New Roman" w:eastAsia="Calibri" w:hAnsi="Times New Roman" w:cs="Times New Roman"/>
          <w:sz w:val="24"/>
          <w:szCs w:val="24"/>
        </w:rPr>
        <w:t>Стр.</w:t>
      </w:r>
      <w:r w:rsidRPr="00B42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330 - 339</w:t>
      </w:r>
    </w:p>
    <w:p w:rsidR="006C0698" w:rsidRDefault="00B02462" w:rsidP="00B02462">
      <w:pPr>
        <w:rPr>
          <w:rFonts w:ascii="Times New Roman" w:hAnsi="Times New Roman"/>
          <w:sz w:val="28"/>
          <w:szCs w:val="28"/>
        </w:rPr>
      </w:pPr>
      <w:r w:rsidRPr="008D2A49">
        <w:rPr>
          <w:rFonts w:ascii="Times New Roman" w:hAnsi="Times New Roman"/>
          <w:sz w:val="28"/>
          <w:szCs w:val="28"/>
        </w:rPr>
        <w:t>Интернет ресурсы</w:t>
      </w:r>
    </w:p>
    <w:p w:rsidR="00B02462" w:rsidRPr="00B02462" w:rsidRDefault="00B02462" w:rsidP="00B02462">
      <w:pPr>
        <w:spacing w:after="0"/>
        <w:ind w:left="21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</w:t>
      </w:r>
      <w:r w:rsidRPr="00B0246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Практическая  работа№14</w:t>
      </w:r>
    </w:p>
    <w:p w:rsidR="00B02462" w:rsidRPr="00B02462" w:rsidRDefault="00B02462" w:rsidP="00B02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0246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Расчет  сечения  провода  по  допустимому  нагреву.</w:t>
      </w:r>
    </w:p>
    <w:p w:rsidR="00B02462" w:rsidRPr="00B02462" w:rsidRDefault="00B02462" w:rsidP="00B02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Определение расчётных нагрузок и сечения проводов для низковольтных линий электропередач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2462" w:rsidRPr="00B02462" w:rsidRDefault="00B02462" w:rsidP="00B02462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работы: освоить  навыки расчёт сечения проводов исходя  из условий их допустимого нагрева.</w:t>
      </w:r>
    </w:p>
    <w:p w:rsidR="00B02462" w:rsidRPr="00B02462" w:rsidRDefault="00B02462" w:rsidP="00B02462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462" w:rsidRPr="00B02462" w:rsidRDefault="00B02462" w:rsidP="00B02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работы:</w:t>
      </w:r>
    </w:p>
    <w:p w:rsidR="00B02462" w:rsidRPr="00B02462" w:rsidRDefault="00B02462" w:rsidP="00B02462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I. Изучить провода и кабели, знать  классификацию, марки, способы  прокладки. </w:t>
      </w:r>
    </w:p>
    <w:p w:rsidR="00B02462" w:rsidRPr="00B02462" w:rsidRDefault="00B02462" w:rsidP="00B02462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Изучить методику расчёта выбора сечения проводов исходя из условия  допустимого нагрева</w:t>
      </w:r>
    </w:p>
    <w:p w:rsidR="00B02462" w:rsidRPr="00B02462" w:rsidRDefault="00B02462" w:rsidP="00B02462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Выбранное сечение проверить по допустимой относительной потери</w:t>
      </w:r>
      <w:proofErr w:type="gramEnd"/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напряжения.</w:t>
      </w:r>
    </w:p>
    <w:p w:rsidR="00B02462" w:rsidRPr="00150E43" w:rsidRDefault="00B02462" w:rsidP="00150E43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Составить отчёт.</w:t>
      </w:r>
    </w:p>
    <w:p w:rsidR="00B02462" w:rsidRPr="00B02462" w:rsidRDefault="00B02462" w:rsidP="00B02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B02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Методические  указания</w:t>
      </w:r>
    </w:p>
    <w:p w:rsidR="00B02462" w:rsidRPr="00B02462" w:rsidRDefault="00B02462" w:rsidP="00B0246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246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Электропроводки</w:t>
      </w:r>
      <w:r w:rsidRPr="00B02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выбирают в зависимости от вида </w:t>
      </w:r>
      <w:proofErr w:type="spellStart"/>
      <w:r w:rsidRPr="00B02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электроприемни</w:t>
      </w:r>
      <w:r w:rsidRPr="00B02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ков</w:t>
      </w:r>
      <w:proofErr w:type="spellEnd"/>
      <w:r w:rsidRPr="00B02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(стационарные, мобильные) с учетом условий окружающей среды и требований безопасности и противопожарной безопасности.</w:t>
      </w:r>
    </w:p>
    <w:p w:rsidR="00B02462" w:rsidRPr="00B02462" w:rsidRDefault="00B02462" w:rsidP="00B0246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2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Для облегчения выбора марок проводов и кабелей и способа их про</w:t>
      </w:r>
      <w:r w:rsidRPr="00B02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кладки можно пользоваться специальными справочными таблицами.</w:t>
      </w:r>
    </w:p>
    <w:p w:rsidR="00B02462" w:rsidRPr="00B02462" w:rsidRDefault="00B02462" w:rsidP="00B0246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2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этом следует выбирать провода и кабели с алюминиевыми жила</w:t>
      </w:r>
      <w:r w:rsidRPr="00B02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ми, за исключением тех случаев, когда электропроводки проектируются во взрывоопасных помещениях, в киноаппаратах, в залах на 800 и более мест и других объектах, где электропроводки выполняются проводами и кабе</w:t>
      </w:r>
      <w:r w:rsidRPr="00B02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лями с медными жилами. В сырых, особо сырых с химически активной средой, а также в пожароопасных помещениях следует применять провода и кабели с пластмассовой изоляцией. Сечения проводов и кабелей напря</w:t>
      </w:r>
      <w:r w:rsidRPr="00B02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жением до 1000В определяются, исходя из двух условий:</w:t>
      </w:r>
    </w:p>
    <w:p w:rsidR="00B02462" w:rsidRPr="00B02462" w:rsidRDefault="00B02462" w:rsidP="00B0246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2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условию нагревания длительным расчетным током</w:t>
      </w:r>
    </w:p>
    <w:p w:rsidR="00B02462" w:rsidRPr="00B02462" w:rsidRDefault="00B02462" w:rsidP="00B0246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</w:pPr>
      <w:r w:rsidRPr="00B02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</w:t>
      </w:r>
      <w:r w:rsidRPr="00B02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proofErr w:type="spellStart"/>
      <w:r w:rsidRPr="00B0246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доп</w:t>
      </w:r>
      <w:proofErr w:type="spellEnd"/>
      <w:r w:rsidRPr="00B02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≥</m:t>
        </m:r>
      </m:oMath>
      <w:r w:rsidRPr="00B02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B02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B0246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р</w:t>
      </w:r>
    </w:p>
    <w:p w:rsidR="00B02462" w:rsidRPr="00B02462" w:rsidRDefault="00B02462" w:rsidP="00B0246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2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условию соответствия сечения привода аппарату защиты</w:t>
      </w:r>
    </w:p>
    <w:p w:rsidR="00B02462" w:rsidRPr="00B02462" w:rsidRDefault="00B02462" w:rsidP="00B02462">
      <w:pPr>
        <w:widowControl w:val="0"/>
        <w:shd w:val="clear" w:color="auto" w:fill="FFFFFF"/>
        <w:spacing w:after="0" w:line="240" w:lineRule="auto"/>
        <w:ind w:hanging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1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доп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 К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*1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2462" w:rsidRPr="00B02462" w:rsidRDefault="00B02462" w:rsidP="00B0246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2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этом считается, что условия прокладки провода нормальные.</w:t>
      </w:r>
    </w:p>
    <w:p w:rsidR="00B02462" w:rsidRPr="00B02462" w:rsidRDefault="00B02462" w:rsidP="00B0246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2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Определение сечения провода по первому условию сводится к на</w:t>
      </w:r>
      <w:r w:rsidRPr="00B02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хождению расчетного тока линии и сравнению его с табличным значением допустимой нагрузки. Определение сечения проводов по второму условию называют </w:t>
      </w:r>
      <w:r w:rsidRPr="00B02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«проверкой на пропускную способность провода». Определив сечение провода по двум условиям, выбирают окончательно большую ве</w:t>
      </w:r>
      <w:r w:rsidRPr="00B02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личину сечения. Производя эти расчеты, необходимо вначале определить расчетный длительный ток линии.</w:t>
      </w:r>
    </w:p>
    <w:p w:rsidR="00B02462" w:rsidRPr="00B02462" w:rsidRDefault="00B02462" w:rsidP="00B0246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2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осветительных проводок с лампами накаливания расчетный ток определяют по формулам.</w:t>
      </w:r>
    </w:p>
    <w:p w:rsidR="00B02462" w:rsidRPr="00B02462" w:rsidRDefault="00B02462" w:rsidP="00B0246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2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однофазной линии освещения</w:t>
      </w:r>
    </w:p>
    <w:p w:rsidR="00B02462" w:rsidRPr="00B02462" w:rsidRDefault="00B02462" w:rsidP="00B02462">
      <w:pPr>
        <w:widowControl w:val="0"/>
        <w:shd w:val="clear" w:color="auto" w:fill="FFFFFF"/>
        <w:spacing w:after="0" w:line="235" w:lineRule="exact"/>
        <w:ind w:hanging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462" w:rsidRPr="00B02462" w:rsidRDefault="00B02462" w:rsidP="00B02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ф</w:t>
      </w:r>
    </w:p>
    <w:p w:rsidR="00B02462" w:rsidRPr="00B02462" w:rsidRDefault="00B02462" w:rsidP="00B02462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двухфазной линии при включении ламп на фазное напряжение</w:t>
      </w:r>
    </w:p>
    <w:p w:rsidR="00B02462" w:rsidRPr="00B02462" w:rsidRDefault="00B02462" w:rsidP="00B02462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vertAlign w:val="subscript"/>
          <w:lang w:eastAsia="ru-RU" w:bidi="ru-RU"/>
        </w:rPr>
      </w:pPr>
      <w:r w:rsidRPr="00B02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                         </w:t>
      </w:r>
      <w:r w:rsidRPr="00B02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 w:bidi="ru-RU"/>
        </w:rPr>
        <w:t>I</w:t>
      </w:r>
      <w:r w:rsidRPr="00B02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vertAlign w:val="subscript"/>
          <w:lang w:eastAsia="ru-RU" w:bidi="ru-RU"/>
        </w:rPr>
        <w:t>р</w:t>
      </w:r>
      <w:r w:rsidRPr="00B02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= </w:t>
      </w:r>
      <w:r w:rsidRPr="00B02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 w:bidi="ru-RU"/>
        </w:rPr>
        <w:t>P</w:t>
      </w:r>
      <w:r w:rsidRPr="00B02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vertAlign w:val="subscript"/>
          <w:lang w:eastAsia="ru-RU" w:bidi="ru-RU"/>
        </w:rPr>
        <w:t>р</w:t>
      </w:r>
      <w:r w:rsidRPr="00B02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/2*</w:t>
      </w:r>
      <w:r w:rsidRPr="00B02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 w:bidi="ru-RU"/>
        </w:rPr>
        <w:t>U</w:t>
      </w:r>
      <w:r w:rsidRPr="00B02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vertAlign w:val="subscript"/>
          <w:lang w:eastAsia="ru-RU" w:bidi="ru-RU"/>
        </w:rPr>
        <w:t>ф</w:t>
      </w:r>
    </w:p>
    <w:p w:rsidR="00B02462" w:rsidRPr="00B02462" w:rsidRDefault="00B02462" w:rsidP="00B0246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трехфазной линии</w:t>
      </w:r>
    </w:p>
    <w:p w:rsidR="00B02462" w:rsidRPr="00B02462" w:rsidRDefault="00B02462" w:rsidP="00B0246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vertAlign w:val="subscript"/>
          <w:lang w:eastAsia="ru-RU" w:bidi="ru-RU"/>
        </w:rPr>
      </w:pPr>
      <w:r w:rsidRPr="00B02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                               </w:t>
      </w:r>
      <w:r w:rsidRPr="00B02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 w:bidi="ru-RU"/>
        </w:rPr>
        <w:t>I</w:t>
      </w:r>
      <w:r w:rsidRPr="00B02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vertAlign w:val="subscript"/>
          <w:lang w:eastAsia="ru-RU" w:bidi="ru-RU"/>
        </w:rPr>
        <w:t>р</w:t>
      </w:r>
      <w:r w:rsidRPr="00B02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= </w:t>
      </w:r>
      <w:r w:rsidRPr="00B02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 w:bidi="ru-RU"/>
        </w:rPr>
        <w:t>P</w:t>
      </w:r>
      <w:r w:rsidRPr="00B02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vertAlign w:val="subscript"/>
          <w:lang w:eastAsia="ru-RU" w:bidi="ru-RU"/>
        </w:rPr>
        <w:t>р</w:t>
      </w:r>
      <w:r w:rsidRPr="00B02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/</w:t>
      </w:r>
      <m:oMath>
        <m:r>
          <w:rPr>
            <w:rFonts w:ascii="Cambria Math" w:eastAsia="Times New Roman" w:hAnsi="Cambria Math" w:cs="Times New Roman"/>
            <w:color w:val="000000"/>
            <w:spacing w:val="-1"/>
            <w:sz w:val="28"/>
            <w:szCs w:val="28"/>
            <w:lang w:eastAsia="ru-RU" w:bidi="ru-RU"/>
          </w:rPr>
          <m:t>√</m:t>
        </m:r>
      </m:oMath>
      <w:r w:rsidRPr="00B02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3*</w:t>
      </w:r>
      <w:r w:rsidRPr="00B02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 w:bidi="ru-RU"/>
        </w:rPr>
        <w:t>U</w:t>
      </w:r>
      <w:r w:rsidRPr="00B02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vertAlign w:val="subscript"/>
          <w:lang w:eastAsia="ru-RU" w:bidi="ru-RU"/>
        </w:rPr>
        <w:t>ном</w:t>
      </w:r>
    </w:p>
    <w:p w:rsidR="00B02462" w:rsidRPr="00B02462" w:rsidRDefault="00B02462" w:rsidP="00B02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</w:pP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 к осветительной проводке присоединены светильники с люминесцентными лампами, то расчетный ток определяют по формулам.</w:t>
      </w:r>
    </w:p>
    <w:p w:rsidR="00B02462" w:rsidRPr="00B02462" w:rsidRDefault="00B02462" w:rsidP="00B02462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</w:pP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однофазной линии</w:t>
      </w:r>
    </w:p>
    <w:p w:rsidR="00B02462" w:rsidRPr="00B02462" w:rsidRDefault="00B02462" w:rsidP="00B0246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</w:t>
      </w:r>
      <w:proofErr w:type="gramStart"/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,25</w:t>
      </w:r>
      <w:proofErr w:type="gramEnd"/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ном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ф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proofErr w:type="spellStart"/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cos</w:t>
      </w:r>
      <w:r w:rsidRPr="00B02462">
        <w:rPr>
          <w:rFonts w:ascii="Cambria Math" w:eastAsia="Times New Roman" w:hAnsi="Cambria Math" w:cs="Cambria Math"/>
          <w:color w:val="000000"/>
          <w:sz w:val="28"/>
          <w:szCs w:val="28"/>
          <w:lang w:val="en-US" w:eastAsia="ru-RU"/>
        </w:rPr>
        <w:t>ϕ</w:t>
      </w:r>
      <w:proofErr w:type="spellEnd"/>
    </w:p>
    <w:p w:rsidR="00B02462" w:rsidRPr="00B02462" w:rsidRDefault="00B02462" w:rsidP="00B0246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462" w:rsidRPr="00B02462" w:rsidRDefault="00B02462" w:rsidP="00B0246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Для двухфазной  линии </w:t>
      </w:r>
    </w:p>
    <w:p w:rsidR="00B02462" w:rsidRPr="00B02462" w:rsidRDefault="00B02462" w:rsidP="00B0246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</w:p>
    <w:p w:rsidR="00B02462" w:rsidRPr="00B02462" w:rsidRDefault="00B02462" w:rsidP="00B0246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</w:t>
      </w:r>
      <w:proofErr w:type="gramStart"/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,25</w:t>
      </w:r>
      <w:proofErr w:type="gramEnd"/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2</m:t>
        </m:r>
      </m:oMath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ф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proofErr w:type="spellStart"/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cos</w:t>
      </w:r>
      <w:r w:rsidRPr="00B02462">
        <w:rPr>
          <w:rFonts w:ascii="Cambria Math" w:eastAsia="Times New Roman" w:hAnsi="Cambria Math" w:cs="Cambria Math"/>
          <w:color w:val="000000"/>
          <w:sz w:val="28"/>
          <w:szCs w:val="28"/>
          <w:lang w:val="en-US" w:eastAsia="ru-RU"/>
        </w:rPr>
        <w:t>ϕ</w:t>
      </w:r>
      <w:proofErr w:type="spellEnd"/>
    </w:p>
    <w:p w:rsidR="00B02462" w:rsidRPr="00B02462" w:rsidRDefault="00B02462" w:rsidP="00B0246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462" w:rsidRPr="00B02462" w:rsidRDefault="00B02462" w:rsidP="00B0246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Для  трехфазной  линии</w:t>
      </w:r>
    </w:p>
    <w:p w:rsidR="00B02462" w:rsidRPr="00B02462" w:rsidRDefault="00B02462" w:rsidP="00B0246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</w:t>
      </w:r>
      <w:proofErr w:type="gramStart"/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,25</w:t>
      </w:r>
      <w:proofErr w:type="gramEnd"/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ном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√</m:t>
        </m:r>
      </m:oMath>
      <w:r w:rsidRPr="00B024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ф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proofErr w:type="spellStart"/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cos</w:t>
      </w:r>
      <w:r w:rsidRPr="00B02462">
        <w:rPr>
          <w:rFonts w:ascii="Cambria Math" w:eastAsia="Times New Roman" w:hAnsi="Cambria Math" w:cs="Cambria Math"/>
          <w:color w:val="000000"/>
          <w:sz w:val="28"/>
          <w:szCs w:val="28"/>
          <w:lang w:val="en-US" w:eastAsia="ru-RU"/>
        </w:rPr>
        <w:t>ϕ</w:t>
      </w:r>
      <w:proofErr w:type="spellEnd"/>
    </w:p>
    <w:p w:rsidR="00B02462" w:rsidRPr="00B02462" w:rsidRDefault="00B02462" w:rsidP="00B0246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Для  ламп  ДРЛ  вместо  коэффициента 1,25  подставим  величину  1,12,  так  как  ДРЛ  имеет  меньшие  пусковые токи</w:t>
      </w:r>
    </w:p>
    <w:p w:rsidR="00B02462" w:rsidRPr="00B02462" w:rsidRDefault="00B02462" w:rsidP="00B0246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B02462" w:rsidRPr="00B02462" w:rsidRDefault="00B02462" w:rsidP="00B0246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2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Задание</w:t>
      </w:r>
    </w:p>
    <w:p w:rsidR="00B02462" w:rsidRPr="00B02462" w:rsidRDefault="00B02462" w:rsidP="00B0246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двигателя, выбранного вами в предыдущей работе№14 , определить потребляемую мощность и ток электропривода с учетом коэффициента загрузки машины </w:t>
      </w:r>
      <w:proofErr w:type="spellStart"/>
      <w:r w:rsidRPr="00B024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0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эм</w:t>
      </w:r>
      <w:proofErr w:type="spellEnd"/>
      <w:r w:rsidRPr="00B0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0,7, определить сечение алюминиевого проложенного в трубе. </w:t>
      </w:r>
    </w:p>
    <w:p w:rsidR="00B02462" w:rsidRPr="00B02462" w:rsidRDefault="00B02462" w:rsidP="00150E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6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Определить сечение проводов и выбрать предохранители  для  осветительной линии 380/220 В. Мощность светильников </w:t>
      </w:r>
      <w:proofErr w:type="gramStart"/>
      <w:r w:rsidRPr="00B0246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</w:t>
      </w:r>
      <w:proofErr w:type="gramEnd"/>
      <w:r w:rsidRPr="00B0246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указана Коэффициент мощности для люминесцентных светильнике </w:t>
      </w:r>
      <w:proofErr w:type="spellStart"/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cos</w:t>
      </w:r>
      <w:r w:rsidRPr="00B02462">
        <w:rPr>
          <w:rFonts w:ascii="Cambria Math" w:eastAsia="Times New Roman" w:hAnsi="Cambria Math" w:cs="Cambria Math"/>
          <w:color w:val="000000"/>
          <w:sz w:val="28"/>
          <w:szCs w:val="28"/>
          <w:lang w:val="en-US" w:eastAsia="ru-RU"/>
        </w:rPr>
        <w:t>ϕ</w:t>
      </w:r>
      <w:proofErr w:type="spellEnd"/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0,9</w:t>
      </w:r>
      <w:r w:rsidRPr="00B0246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Коэффициент защиты К</w:t>
      </w:r>
      <w:r w:rsidRPr="00B0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 w:bidi="en-US"/>
        </w:rPr>
        <w:t>3</w:t>
      </w:r>
      <w:r w:rsidRPr="00B0246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=1 для </w:t>
      </w:r>
      <w:proofErr w:type="spellStart"/>
      <w:r w:rsidRPr="00B0246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невзрыво</w:t>
      </w:r>
      <w:proofErr w:type="spellEnd"/>
      <w:r w:rsidRPr="00B0246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 и </w:t>
      </w:r>
      <w:proofErr w:type="spellStart"/>
      <w:r w:rsidRPr="00B0246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непожароопасн</w:t>
      </w:r>
      <w:proofErr w:type="spellEnd"/>
      <w:r w:rsidRPr="00B0246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proofErr w:type="spellStart"/>
      <w:r w:rsidRPr="00B0246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ственных</w:t>
      </w:r>
      <w:proofErr w:type="spellEnd"/>
      <w:r w:rsidRPr="00B0246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помещений. Вариант задачи выбрать по последней цифре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списочного  состава в  журнале.</w:t>
      </w:r>
    </w:p>
    <w:p w:rsidR="00B02462" w:rsidRPr="00B02462" w:rsidRDefault="00B02462" w:rsidP="00B02462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дли своего варианта взять в </w:t>
      </w:r>
      <w:proofErr w:type="spellStart"/>
      <w:proofErr w:type="gramStart"/>
      <w:r w:rsidRPr="00B0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</w:t>
      </w:r>
      <w:proofErr w:type="spellEnd"/>
      <w:proofErr w:type="gramEnd"/>
      <w:r w:rsidRPr="00B0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I,</w:t>
      </w:r>
    </w:p>
    <w:p w:rsidR="00B02462" w:rsidRPr="00B02462" w:rsidRDefault="00B02462" w:rsidP="00B02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1134"/>
        <w:gridCol w:w="2268"/>
        <w:gridCol w:w="1843"/>
        <w:gridCol w:w="3685"/>
      </w:tblGrid>
      <w:tr w:rsidR="00B02462" w:rsidRPr="00B02462" w:rsidTr="008947D6">
        <w:trPr>
          <w:trHeight w:val="8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Варианты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Мощность </w:t>
            </w:r>
            <w:proofErr w:type="gramStart"/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</w:t>
            </w:r>
            <w:proofErr w:type="gramEnd"/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Вт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Источники</w:t>
            </w:r>
          </w:p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Схема</w:t>
            </w:r>
          </w:p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подключения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Способ</w:t>
            </w:r>
          </w:p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прокладки</w:t>
            </w:r>
          </w:p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проводов</w:t>
            </w:r>
          </w:p>
        </w:tc>
      </w:tr>
      <w:tr w:rsidR="00B02462" w:rsidRPr="00B02462" w:rsidTr="008947D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</w:tr>
      <w:tr w:rsidR="00B02462" w:rsidRPr="00B02462" w:rsidTr="008947D6">
        <w:trPr>
          <w:trHeight w:val="53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Люминесцентные</w:t>
            </w:r>
          </w:p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лампы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Однофазная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Провод медный, в трубе</w:t>
            </w:r>
            <w:proofErr w:type="gramStart"/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en-US"/>
              </w:rPr>
              <w:t>1</w:t>
            </w:r>
            <w:proofErr w:type="gramEnd"/>
          </w:p>
        </w:tc>
      </w:tr>
      <w:tr w:rsidR="00B02462" w:rsidRPr="00B02462" w:rsidTr="008947D6">
        <w:trPr>
          <w:trHeight w:val="4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Лампы</w:t>
            </w:r>
          </w:p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накаливания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Однофазная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Провод медный, от</w:t>
            </w: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крытая проводка</w:t>
            </w:r>
          </w:p>
        </w:tc>
      </w:tr>
      <w:tr w:rsidR="00B02462" w:rsidRPr="00B02462" w:rsidTr="008947D6">
        <w:trPr>
          <w:trHeight w:val="4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Лампы</w:t>
            </w:r>
          </w:p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накаливания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Трехфазная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Провод алюминие</w:t>
            </w: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вый, в трубе</w:t>
            </w:r>
          </w:p>
        </w:tc>
      </w:tr>
      <w:tr w:rsidR="00B02462" w:rsidRPr="00B02462" w:rsidTr="008947D6">
        <w:trPr>
          <w:trHeight w:val="6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Лампы ДРЛ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Трехфазная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Провод алюминие</w:t>
            </w: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вый, открытая про</w:t>
            </w: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водка</w:t>
            </w:r>
          </w:p>
        </w:tc>
      </w:tr>
      <w:tr w:rsidR="00B02462" w:rsidRPr="00B02462" w:rsidTr="008947D6">
        <w:trPr>
          <w:trHeight w:val="4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Лампы</w:t>
            </w:r>
          </w:p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накаливания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Однофазная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Провод медный, в трубе</w:t>
            </w:r>
          </w:p>
        </w:tc>
      </w:tr>
      <w:tr w:rsidR="00B02462" w:rsidRPr="00B02462" w:rsidTr="008947D6">
        <w:trPr>
          <w:trHeight w:val="4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Люминесцентные лампы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Трехфазная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Провод медный, от</w:t>
            </w: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крытая проводка</w:t>
            </w:r>
          </w:p>
        </w:tc>
      </w:tr>
      <w:tr w:rsidR="00B02462" w:rsidRPr="00B02462" w:rsidTr="008947D6">
        <w:trPr>
          <w:trHeight w:val="6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Люминесцентные</w:t>
            </w:r>
          </w:p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лампы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Однофазная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Провод алюминие</w:t>
            </w: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вый, открытая про</w:t>
            </w: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водка</w:t>
            </w:r>
          </w:p>
        </w:tc>
      </w:tr>
      <w:tr w:rsidR="00B02462" w:rsidRPr="00B02462" w:rsidTr="008947D6">
        <w:trPr>
          <w:trHeight w:val="4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Лампы</w:t>
            </w:r>
          </w:p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накаливания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Однофазная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Провод алюминие</w:t>
            </w: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вый, в трубе</w:t>
            </w:r>
          </w:p>
        </w:tc>
      </w:tr>
      <w:tr w:rsidR="00B02462" w:rsidRPr="00B02462" w:rsidTr="008947D6">
        <w:trPr>
          <w:trHeight w:val="49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3750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Лампы ДРЛ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Трехфазная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Провод медный, в трубе</w:t>
            </w:r>
          </w:p>
        </w:tc>
      </w:tr>
      <w:tr w:rsidR="00B02462" w:rsidRPr="00B02462" w:rsidTr="008947D6">
        <w:trPr>
          <w:trHeight w:val="7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Лампы ДРЛ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Однофазная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Провод алюминие</w:t>
            </w: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вый, открытая про</w:t>
            </w:r>
            <w:r w:rsidRPr="00B024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водка</w:t>
            </w:r>
          </w:p>
        </w:tc>
      </w:tr>
    </w:tbl>
    <w:p w:rsidR="00B02462" w:rsidRPr="00B02462" w:rsidRDefault="00B02462" w:rsidP="00B02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2462">
        <w:rPr>
          <w:rFonts w:ascii="Times New Roman" w:eastAsia="Times New Roman" w:hAnsi="Times New Roman" w:cs="Times New Roman"/>
          <w:sz w:val="28"/>
          <w:szCs w:val="28"/>
          <w:lang w:bidi="en-US"/>
        </w:rPr>
        <w:t>Справочные данные  пусковой  и защитной  аппаратуры применимы  для</w:t>
      </w:r>
      <w:r w:rsidR="00150E4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практических  работ №14,  </w:t>
      </w:r>
      <w:r w:rsidRPr="00B024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B02462" w:rsidRPr="00B02462" w:rsidRDefault="00B02462" w:rsidP="00B024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B02462" w:rsidRPr="00B02462" w:rsidRDefault="00B02462" w:rsidP="00B02462">
      <w:pPr>
        <w:keepNext/>
        <w:keepLines/>
        <w:widowControl w:val="0"/>
        <w:spacing w:after="0" w:line="221" w:lineRule="exac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024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Длительные допустимые токи (токовые нагрузки) на изолированные провода и кабели, в амперах</w:t>
      </w:r>
    </w:p>
    <w:tbl>
      <w:tblPr>
        <w:tblOverlap w:val="never"/>
        <w:tblW w:w="0" w:type="auto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725"/>
        <w:gridCol w:w="662"/>
        <w:gridCol w:w="662"/>
        <w:gridCol w:w="644"/>
        <w:gridCol w:w="690"/>
        <w:gridCol w:w="658"/>
        <w:gridCol w:w="779"/>
        <w:gridCol w:w="850"/>
      </w:tblGrid>
      <w:tr w:rsidR="00B02462" w:rsidRPr="00B02462" w:rsidTr="008947D6">
        <w:trPr>
          <w:trHeight w:val="1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3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Площадь</w:t>
            </w:r>
          </w:p>
          <w:p w:rsidR="00B02462" w:rsidRPr="00B02462" w:rsidRDefault="00B02462" w:rsidP="00B02462">
            <w:pPr>
              <w:widowControl w:val="0"/>
              <w:spacing w:after="0" w:line="13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сечения</w:t>
            </w:r>
          </w:p>
          <w:p w:rsidR="00B02462" w:rsidRPr="00B02462" w:rsidRDefault="00B02462" w:rsidP="00B02462">
            <w:pPr>
              <w:widowControl w:val="0"/>
              <w:spacing w:after="0" w:line="13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токопро</w:t>
            </w:r>
            <w:proofErr w:type="spellEnd"/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</w:r>
          </w:p>
          <w:p w:rsidR="00B02462" w:rsidRPr="00B02462" w:rsidRDefault="00B02462" w:rsidP="00B02462">
            <w:pPr>
              <w:widowControl w:val="0"/>
              <w:spacing w:after="0" w:line="13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водящей</w:t>
            </w:r>
          </w:p>
          <w:p w:rsidR="00B02462" w:rsidRPr="00B02462" w:rsidRDefault="00B02462" w:rsidP="00B02462">
            <w:pPr>
              <w:widowControl w:val="0"/>
              <w:spacing w:after="0" w:line="13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жилы,</w:t>
            </w:r>
          </w:p>
          <w:p w:rsidR="00B02462" w:rsidRPr="00B02462" w:rsidRDefault="00B02462" w:rsidP="00B02462">
            <w:pPr>
              <w:widowControl w:val="0"/>
              <w:spacing w:after="0" w:line="13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мм</w:t>
            </w: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t>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3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Провода с резино</w:t>
            </w:r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вой и </w:t>
            </w:r>
            <w:proofErr w:type="spellStart"/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нолихлорв</w:t>
            </w:r>
            <w:proofErr w:type="gramStart"/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proofErr w:type="spellEnd"/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ниловой</w:t>
            </w:r>
            <w:proofErr w:type="spellEnd"/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изоляцией с медными жилами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3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Провода с резиновой и пол</w:t>
            </w:r>
            <w:proofErr w:type="gramStart"/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и-</w:t>
            </w:r>
            <w:proofErr w:type="gramEnd"/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хлорвиииловой</w:t>
            </w:r>
            <w:proofErr w:type="spellEnd"/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изоляцией с алюминиевыми жилами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3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Т </w:t>
            </w:r>
            <w:proofErr w:type="spellStart"/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рехжильные</w:t>
            </w:r>
            <w:proofErr w:type="spellEnd"/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кабе</w:t>
            </w:r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ли с медными жи</w:t>
            </w:r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лам и</w:t>
            </w:r>
            <w:proofErr w:type="gramStart"/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 резиновой или пластмассовой изоляцией, брони</w:t>
            </w:r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рованные и небро</w:t>
            </w:r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нированные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3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Трехжильные кабе</w:t>
            </w:r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ли с алюминиевыми жилами, с резиновой или пластмассовой изоляцией, брони</w:t>
            </w:r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рованные и небро</w:t>
            </w:r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нированные</w:t>
            </w:r>
          </w:p>
        </w:tc>
      </w:tr>
      <w:tr w:rsidR="00B02462" w:rsidRPr="00B02462" w:rsidTr="008947D6">
        <w:trPr>
          <w:trHeight w:val="6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открытая</w:t>
            </w:r>
          </w:p>
          <w:p w:rsidR="00B02462" w:rsidRPr="00B02462" w:rsidRDefault="00B02462" w:rsidP="00B02462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проводка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3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три про</w:t>
            </w:r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вода в трубе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открытая</w:t>
            </w:r>
          </w:p>
          <w:p w:rsidR="00B02462" w:rsidRPr="00B02462" w:rsidRDefault="00B02462" w:rsidP="00B02462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проводка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3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два про</w:t>
            </w:r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вода в трубе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3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три про</w:t>
            </w:r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вода в трубе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 воздухе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 земле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 воздухе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 земле</w:t>
            </w:r>
          </w:p>
        </w:tc>
      </w:tr>
      <w:tr w:rsidR="00B02462" w:rsidRPr="00B02462" w:rsidTr="008947D6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38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29</w:t>
            </w:r>
          </w:p>
        </w:tc>
      </w:tr>
      <w:tr w:rsidR="00B02462" w:rsidRPr="00B02462" w:rsidTr="008947D6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35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35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38</w:t>
            </w:r>
          </w:p>
        </w:tc>
      </w:tr>
      <w:tr w:rsidR="00B02462" w:rsidRPr="00B02462" w:rsidTr="008947D6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46</w:t>
            </w:r>
          </w:p>
        </w:tc>
      </w:tr>
      <w:tr w:rsidR="00B02462" w:rsidRPr="00B02462" w:rsidTr="008947D6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55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55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70</w:t>
            </w:r>
          </w:p>
        </w:tc>
      </w:tr>
      <w:tr w:rsidR="00B02462" w:rsidRPr="00B02462" w:rsidTr="008947D6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75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90</w:t>
            </w:r>
          </w:p>
        </w:tc>
      </w:tr>
      <w:tr w:rsidR="00B02462" w:rsidRPr="00B02462" w:rsidTr="008947D6"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85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80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95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115</w:t>
            </w:r>
          </w:p>
        </w:tc>
      </w:tr>
      <w:tr w:rsidR="00B02462" w:rsidRPr="00B02462" w:rsidTr="008947D6"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95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140</w:t>
            </w:r>
          </w:p>
        </w:tc>
      </w:tr>
      <w:tr w:rsidR="00B02462" w:rsidRPr="00B02462" w:rsidTr="008947D6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170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165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145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225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175</w:t>
            </w:r>
          </w:p>
        </w:tc>
      </w:tr>
      <w:tr w:rsidR="00B02462" w:rsidRPr="00B02462" w:rsidTr="008947D6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175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165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275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210</w:t>
            </w:r>
          </w:p>
        </w:tc>
      </w:tr>
      <w:tr w:rsidR="00B02462" w:rsidRPr="00B02462" w:rsidTr="008947D6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330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255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255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330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255</w:t>
            </w:r>
          </w:p>
        </w:tc>
      </w:tr>
      <w:tr w:rsidR="00B02462" w:rsidRPr="00B02462" w:rsidTr="008947D6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385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295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245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385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462" w:rsidRPr="00B02462" w:rsidRDefault="00B02462" w:rsidP="00B02462">
            <w:pPr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295</w:t>
            </w:r>
          </w:p>
        </w:tc>
      </w:tr>
    </w:tbl>
    <w:p w:rsidR="00B02462" w:rsidRPr="00B02462" w:rsidRDefault="00B02462" w:rsidP="00150E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 w:bidi="ru-RU"/>
        </w:rPr>
      </w:pPr>
      <w:r w:rsidRPr="00B02462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 w:bidi="ru-RU"/>
        </w:rPr>
        <w:t>Ответить  на  вопросы</w:t>
      </w:r>
    </w:p>
    <w:p w:rsidR="00B02462" w:rsidRPr="00B02462" w:rsidRDefault="00B02462" w:rsidP="00150E43">
      <w:pPr>
        <w:widowControl w:val="0"/>
        <w:tabs>
          <w:tab w:val="left" w:pos="1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 устройство воздушных и кабельных линий и их ос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новные элементы.</w:t>
      </w:r>
    </w:p>
    <w:p w:rsidR="00B02462" w:rsidRPr="00B02462" w:rsidRDefault="00B02462" w:rsidP="00B02462">
      <w:pPr>
        <w:widowControl w:val="0"/>
        <w:numPr>
          <w:ilvl w:val="0"/>
          <w:numId w:val="1"/>
        </w:numPr>
        <w:tabs>
          <w:tab w:val="left" w:pos="1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типы проводов и кабелей и способы их прокладки при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меняются для сетей промышленных предприятий?</w:t>
      </w:r>
    </w:p>
    <w:p w:rsidR="00B02462" w:rsidRPr="00B02462" w:rsidRDefault="00B02462" w:rsidP="00B02462">
      <w:pPr>
        <w:widowControl w:val="0"/>
        <w:numPr>
          <w:ilvl w:val="0"/>
          <w:numId w:val="1"/>
        </w:numPr>
        <w:tabs>
          <w:tab w:val="left" w:pos="1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производится определение расчетных нагрузок промышлен</w:t>
      </w: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предприятий? Что называется коэффициентом спроса?</w:t>
      </w:r>
    </w:p>
    <w:p w:rsidR="00B02462" w:rsidRPr="00B02462" w:rsidRDefault="00B02462" w:rsidP="00B02462">
      <w:pPr>
        <w:widowControl w:val="0"/>
        <w:numPr>
          <w:ilvl w:val="0"/>
          <w:numId w:val="1"/>
        </w:numPr>
        <w:tabs>
          <w:tab w:val="left" w:pos="1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определить сечение проводников по </w:t>
      </w:r>
      <w:proofErr w:type="gramStart"/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допускаемой</w:t>
      </w:r>
      <w:proofErr w:type="gramEnd"/>
      <w:r w:rsidRPr="00B0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токовой</w:t>
      </w:r>
    </w:p>
    <w:p w:rsidR="00B02462" w:rsidRPr="00B02462" w:rsidRDefault="00B02462" w:rsidP="00B02462">
      <w:r w:rsidRPr="00B02462">
        <w:rPr>
          <w:rFonts w:ascii="Calibri" w:eastAsia="Times New Roman" w:hAnsi="Calibri" w:cs="Times New Roman"/>
          <w:sz w:val="28"/>
          <w:szCs w:val="28"/>
          <w:lang w:bidi="en-US"/>
        </w:rPr>
        <w:t>нагрузке? От каких факторов зависит такая нагрузка</w:t>
      </w:r>
    </w:p>
    <w:sectPr w:rsidR="00B02462" w:rsidRPr="00B0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34D7A"/>
    <w:multiLevelType w:val="multilevel"/>
    <w:tmpl w:val="2FFAE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62"/>
    <w:rsid w:val="00150E43"/>
    <w:rsid w:val="00462027"/>
    <w:rsid w:val="006C0698"/>
    <w:rsid w:val="00A25BB3"/>
    <w:rsid w:val="00B02462"/>
    <w:rsid w:val="00F5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2020-04-07T11:06:00Z</dcterms:created>
  <dcterms:modified xsi:type="dcterms:W3CDTF">2020-04-09T17:12:00Z</dcterms:modified>
</cp:coreProperties>
</file>