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5C" w:rsidRDefault="002E0C5C" w:rsidP="002E0C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марта 2020 г.</w:t>
      </w:r>
    </w:p>
    <w:p w:rsidR="002E0C5C" w:rsidRDefault="002E0C5C" w:rsidP="002E0C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«Понятие и состав издержек производства и реализации продукции» </w:t>
      </w:r>
    </w:p>
    <w:p w:rsidR="002E0C5C" w:rsidRDefault="002E0C5C" w:rsidP="002E0C5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0C5C" w:rsidRPr="002E0C5C" w:rsidRDefault="002E0C5C" w:rsidP="002E0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Издерж</w:t>
      </w:r>
      <w:r w:rsidRPr="002E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производства, сведённые к их вещественным элементам, представляют собой совокупные расходы материальных ресурсов (сре</w:t>
      </w:r>
      <w:proofErr w:type="gramStart"/>
      <w:r w:rsidRPr="002E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2E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оизводства и средств существования для работников производства). Это общие черты издержек производства, вытекающие из простого процесса труда.</w:t>
      </w:r>
    </w:p>
    <w:p w:rsidR="002E0C5C" w:rsidRPr="002E0C5C" w:rsidRDefault="002E0C5C" w:rsidP="002E0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Внешние издержки</w:t>
      </w:r>
      <w:r w:rsidRPr="002E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плата за ресурсы физическим и юридическим лицам, которые не входят в число работников или владельцев данной фирмы. Например, зарплата работников по найму (не входящих в число работников фирмы), выплаты за сырьё (кроме собственной добычи) и др.</w:t>
      </w:r>
    </w:p>
    <w:p w:rsidR="002E0C5C" w:rsidRPr="002E0C5C" w:rsidRDefault="002E0C5C" w:rsidP="002E0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Внутренние издержки</w:t>
      </w:r>
      <w:r w:rsidRPr="002E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издержки, используемые только в отношении собственного ресурса (ресурсов) без затрат на труд или услуги лиц, не состоящих в числе данной фирмы или другого юридического лица. Например, затраты на улучшение качества какой-либо конкретной продукции.</w:t>
      </w:r>
    </w:p>
    <w:p w:rsidR="002E0C5C" w:rsidRPr="002E0C5C" w:rsidRDefault="002E0C5C" w:rsidP="002E0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C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Классификация затрат</w:t>
      </w:r>
    </w:p>
    <w:p w:rsidR="002E0C5C" w:rsidRPr="002E0C5C" w:rsidRDefault="002E0C5C" w:rsidP="002E0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Затраты можно классифицировать по следующим признакам:</w:t>
      </w:r>
    </w:p>
    <w:p w:rsidR="002E0C5C" w:rsidRPr="002E0C5C" w:rsidRDefault="002E0C5C" w:rsidP="002E0C5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0C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1) по способу отнесения затрат на себестоимость единицы продукции:</w:t>
      </w:r>
    </w:p>
    <w:p w:rsidR="002E0C5C" w:rsidRPr="002E0C5C" w:rsidRDefault="002E0C5C" w:rsidP="002E0C5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0C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 прямые (связаны с производством конкретных видов продукции, их можно непосредственно включать в себестоимость единицы продукции);</w:t>
      </w:r>
    </w:p>
    <w:p w:rsidR="002E0C5C" w:rsidRPr="002E0C5C" w:rsidRDefault="002E0C5C" w:rsidP="002E0C5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0C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б) косвенные или накладные (затраты, связанные не с производством определенного вида продукции, а с производством вообще);</w:t>
      </w:r>
    </w:p>
    <w:p w:rsidR="002E0C5C" w:rsidRPr="002E0C5C" w:rsidRDefault="002E0C5C" w:rsidP="002E0C5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0C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2) по однородности состава затрат:</w:t>
      </w:r>
    </w:p>
    <w:p w:rsidR="002E0C5C" w:rsidRPr="002E0C5C" w:rsidRDefault="002E0C5C" w:rsidP="002E0C5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0C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 простые - экономически однородные (например, затраты материальные одинакового целевого назначения);</w:t>
      </w:r>
    </w:p>
    <w:p w:rsidR="002E0C5C" w:rsidRPr="002E0C5C" w:rsidRDefault="002E0C5C" w:rsidP="002E0C5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0C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б) комплексные - экономически разнородные затраты, но одинакового целевого назначения (например, на содержание и эксплуатацию оборудования);</w:t>
      </w:r>
    </w:p>
    <w:p w:rsidR="002E0C5C" w:rsidRPr="002E0C5C" w:rsidRDefault="002E0C5C" w:rsidP="002E0C5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0C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3) по видам расходов:</w:t>
      </w:r>
    </w:p>
    <w:p w:rsidR="002E0C5C" w:rsidRPr="002E0C5C" w:rsidRDefault="002E0C5C" w:rsidP="002E0C5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0C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 по экономическим элементам (в основу классификации положена экономическая однородность затрат вне зависимости от места возникновения затрат и направления использования (например, зарплата);</w:t>
      </w:r>
    </w:p>
    <w:p w:rsidR="002E0C5C" w:rsidRPr="002E0C5C" w:rsidRDefault="002E0C5C" w:rsidP="002E0C5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0C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б) по статьям калькуляции (учитываются место возникновения и направление использования);</w:t>
      </w:r>
    </w:p>
    <w:p w:rsidR="002E0C5C" w:rsidRPr="002E0C5C" w:rsidRDefault="002E0C5C" w:rsidP="002E0C5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0C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4) по характеру связи с объемом производства:</w:t>
      </w:r>
    </w:p>
    <w:p w:rsidR="002E0C5C" w:rsidRPr="002E0C5C" w:rsidRDefault="002E0C5C" w:rsidP="002E0C5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0C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 условно-постоянные, к ним принято относить такие затраты, величина которых не изменяется с изменением степени загрузки производственных мощностей или изменением объема производства;</w:t>
      </w:r>
    </w:p>
    <w:p w:rsidR="002E0C5C" w:rsidRPr="002E0C5C" w:rsidRDefault="002E0C5C" w:rsidP="002E0C5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E0C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б) условно-переменные, к ним относятся затраты, изменяющиеся в зависимости от изменения объема производства.</w:t>
      </w:r>
    </w:p>
    <w:p w:rsidR="002E0C5C" w:rsidRPr="002E0C5C" w:rsidRDefault="002E0C5C" w:rsidP="002E0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5C">
        <w:rPr>
          <w:rFonts w:ascii="Times New Roman" w:hAnsi="Times New Roman" w:cs="Times New Roman"/>
          <w:sz w:val="28"/>
          <w:szCs w:val="28"/>
        </w:rPr>
        <w:lastRenderedPageBreak/>
        <w:t>Классификация затрат по экономическим элементам</w:t>
      </w:r>
    </w:p>
    <w:p w:rsidR="002E0C5C" w:rsidRPr="002E0C5C" w:rsidRDefault="002E0C5C" w:rsidP="002E0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C5C" w:rsidRPr="002E0C5C" w:rsidRDefault="002E0C5C" w:rsidP="002E0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5C">
        <w:rPr>
          <w:rFonts w:ascii="Times New Roman" w:hAnsi="Times New Roman" w:cs="Times New Roman"/>
          <w:sz w:val="28"/>
          <w:szCs w:val="28"/>
        </w:rPr>
        <w:t>Затраты, образующие себестоимость продукции, группируются в соответствии с их экономическим содержанием по следующим элементам:</w:t>
      </w:r>
    </w:p>
    <w:p w:rsidR="002E0C5C" w:rsidRPr="002E0C5C" w:rsidRDefault="002E0C5C" w:rsidP="002E0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5C">
        <w:rPr>
          <w:rFonts w:ascii="Times New Roman" w:hAnsi="Times New Roman" w:cs="Times New Roman"/>
          <w:sz w:val="28"/>
          <w:szCs w:val="28"/>
        </w:rPr>
        <w:t>1) материальные затраты (за вычетом стоимости возвратных отходов). Возвратные отходы - остатки материальных ресурсов, образовавшиеся в процессе производства, утратившие полностью или частично потребительские качества исходного ресурса и в силу этого используемые с повышенными затратами или вовсе не используемые по прямому назначению;</w:t>
      </w:r>
    </w:p>
    <w:p w:rsidR="002E0C5C" w:rsidRPr="002E0C5C" w:rsidRDefault="002E0C5C" w:rsidP="002E0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5C">
        <w:rPr>
          <w:rFonts w:ascii="Times New Roman" w:hAnsi="Times New Roman" w:cs="Times New Roman"/>
          <w:sz w:val="28"/>
          <w:szCs w:val="28"/>
        </w:rPr>
        <w:t>2) затраты на оплату труда;</w:t>
      </w:r>
    </w:p>
    <w:p w:rsidR="002E0C5C" w:rsidRPr="002E0C5C" w:rsidRDefault="002E0C5C" w:rsidP="002E0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5C">
        <w:rPr>
          <w:rFonts w:ascii="Times New Roman" w:hAnsi="Times New Roman" w:cs="Times New Roman"/>
          <w:sz w:val="28"/>
          <w:szCs w:val="28"/>
        </w:rPr>
        <w:t>3) отчисления от затрат на оплату труда (например, на социальные нужды);</w:t>
      </w:r>
    </w:p>
    <w:p w:rsidR="002E0C5C" w:rsidRPr="002E0C5C" w:rsidRDefault="002E0C5C" w:rsidP="002E0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5C">
        <w:rPr>
          <w:rFonts w:ascii="Times New Roman" w:hAnsi="Times New Roman" w:cs="Times New Roman"/>
          <w:sz w:val="28"/>
          <w:szCs w:val="28"/>
        </w:rPr>
        <w:t>4) амортизация основных фондов;</w:t>
      </w:r>
    </w:p>
    <w:p w:rsidR="002E0C5C" w:rsidRPr="002E0C5C" w:rsidRDefault="002E0C5C" w:rsidP="002E0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5C">
        <w:rPr>
          <w:rFonts w:ascii="Times New Roman" w:hAnsi="Times New Roman" w:cs="Times New Roman"/>
          <w:sz w:val="28"/>
          <w:szCs w:val="28"/>
        </w:rPr>
        <w:t>5) прочие затраты.</w:t>
      </w:r>
    </w:p>
    <w:p w:rsidR="002E0C5C" w:rsidRPr="002E0C5C" w:rsidRDefault="002E0C5C" w:rsidP="002E0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5C">
        <w:rPr>
          <w:rFonts w:ascii="Times New Roman" w:hAnsi="Times New Roman" w:cs="Times New Roman"/>
          <w:sz w:val="28"/>
          <w:szCs w:val="28"/>
        </w:rPr>
        <w:t>Реализация продукции осуществляется согласно заключенным с покупателями договорам или посредством розничной торговли.</w:t>
      </w:r>
    </w:p>
    <w:p w:rsidR="002E0C5C" w:rsidRPr="002E0C5C" w:rsidRDefault="002E0C5C" w:rsidP="002E0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5C">
        <w:rPr>
          <w:rFonts w:ascii="Times New Roman" w:hAnsi="Times New Roman" w:cs="Times New Roman"/>
          <w:sz w:val="28"/>
          <w:szCs w:val="28"/>
        </w:rPr>
        <w:t>Поступление изготовленной продукции в народно-хозяйственный оборот с оплатой её по существующим ценам.</w:t>
      </w:r>
    </w:p>
    <w:p w:rsidR="002E0C5C" w:rsidRPr="002E0C5C" w:rsidRDefault="002E0C5C" w:rsidP="002E0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5C">
        <w:rPr>
          <w:rFonts w:ascii="Times New Roman" w:hAnsi="Times New Roman" w:cs="Times New Roman"/>
          <w:sz w:val="28"/>
          <w:szCs w:val="28"/>
        </w:rPr>
        <w:t>Реализованной считается продукция, отпущенная за пределы промышленного предприятия и оплаченная потребителем, сбытовой или торгующей организацией.</w:t>
      </w:r>
    </w:p>
    <w:p w:rsidR="002E0C5C" w:rsidRPr="002E0C5C" w:rsidRDefault="002E0C5C" w:rsidP="002E0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5C">
        <w:rPr>
          <w:rFonts w:ascii="Times New Roman" w:hAnsi="Times New Roman" w:cs="Times New Roman"/>
          <w:sz w:val="28"/>
          <w:szCs w:val="28"/>
        </w:rPr>
        <w:t>Факт свидетельствует о том, что произведённая продукция необходима народному хозяйству для удовлетворения определённых общественных потребностей. Объём реализационной продукции определяет степень участия предприятий и отраслей народного хозяйства в процессе социалистического расширенного воспроизводства. Реализация продукции является важнейшим экономическим показателем, характеризующим хозяйственно-финансовую деятельность промышленных предприятий, производственных объединений, министерств и ведомств.</w:t>
      </w:r>
    </w:p>
    <w:p w:rsidR="00B531C0" w:rsidRPr="002E0C5C" w:rsidRDefault="002E0C5C" w:rsidP="002E0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5C">
        <w:rPr>
          <w:rFonts w:ascii="Times New Roman" w:hAnsi="Times New Roman" w:cs="Times New Roman"/>
          <w:sz w:val="28"/>
          <w:szCs w:val="28"/>
        </w:rPr>
        <w:t>План реализации продукции содержит перечень продукции, намеченной к реализации, и результаты от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531C0" w:rsidRPr="002E0C5C" w:rsidSect="00B5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B001C"/>
    <w:multiLevelType w:val="multilevel"/>
    <w:tmpl w:val="C6C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C5C"/>
    <w:rsid w:val="002E0C5C"/>
    <w:rsid w:val="00461D2F"/>
    <w:rsid w:val="00AA6DA1"/>
    <w:rsid w:val="00B5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C5C"/>
    <w:rPr>
      <w:b/>
      <w:bCs/>
    </w:rPr>
  </w:style>
  <w:style w:type="character" w:customStyle="1" w:styleId="apple-converted-space">
    <w:name w:val="apple-converted-space"/>
    <w:basedOn w:val="a0"/>
    <w:rsid w:val="002E0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zaochnoe1</dc:creator>
  <cp:keywords/>
  <dc:description/>
  <cp:lastModifiedBy>zaochnoe1</cp:lastModifiedBy>
  <cp:revision>2</cp:revision>
  <dcterms:created xsi:type="dcterms:W3CDTF">2020-03-11T05:36:00Z</dcterms:created>
  <dcterms:modified xsi:type="dcterms:W3CDTF">2020-03-11T05:39:00Z</dcterms:modified>
</cp:coreProperties>
</file>