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67" w:rsidRPr="006F1467" w:rsidRDefault="006F1467" w:rsidP="006F1467">
      <w:pPr>
        <w:shd w:val="clear" w:color="auto" w:fill="FFFFFF"/>
        <w:spacing w:after="100" w:afterAutospacing="1"/>
        <w:ind w:firstLine="150"/>
        <w:outlineLvl w:val="0"/>
        <w:rPr>
          <w:rFonts w:ascii="Palatino Linotype" w:hAnsi="Palatino Linotype"/>
          <w:b/>
          <w:bCs/>
          <w:color w:val="000000"/>
          <w:kern w:val="36"/>
          <w:sz w:val="28"/>
          <w:szCs w:val="28"/>
        </w:rPr>
      </w:pPr>
      <w:r w:rsidRPr="006F1467">
        <w:rPr>
          <w:rFonts w:ascii="Palatino Linotype" w:hAnsi="Palatino Linotype"/>
          <w:b/>
          <w:bCs/>
          <w:noProof/>
          <w:color w:val="FF0000"/>
          <w:kern w:val="36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87AED" wp14:editId="50B07AE3">
                <wp:simplePos x="0" y="0"/>
                <wp:positionH relativeFrom="column">
                  <wp:posOffset>2276475</wp:posOffset>
                </wp:positionH>
                <wp:positionV relativeFrom="paragraph">
                  <wp:posOffset>556895</wp:posOffset>
                </wp:positionV>
                <wp:extent cx="3430270" cy="484505"/>
                <wp:effectExtent l="19050" t="19050" r="36830" b="29845"/>
                <wp:wrapNone/>
                <wp:docPr id="8" name="Стрелка вправо с вырезом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30270" cy="484505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8" o:spid="_x0000_s1026" type="#_x0000_t94" style="position:absolute;margin-left:179.25pt;margin-top:43.85pt;width:270.1pt;height:38.15pt;rotation:18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" adj="20075" fillcolor="#4f81bd" strokecolor="#385d8a" strokeweight="2pt"/>
            </w:pict>
          </mc:Fallback>
        </mc:AlternateContent>
      </w:r>
      <w:r w:rsidRPr="006F1467">
        <w:rPr>
          <w:rFonts w:ascii="Palatino Linotype" w:hAnsi="Palatino Linotype"/>
          <w:b/>
          <w:bCs/>
          <w:color w:val="000000"/>
          <w:kern w:val="36"/>
          <w:sz w:val="28"/>
          <w:szCs w:val="28"/>
        </w:rPr>
        <w:t>АДРЕС ЭЛЕКТРОННОЙ ПОЧТЫ ДЛЯ ОБРАТНОЙ СВЯЗИ  С ПРЕПОДАВАТЕЛЕМ:</w:t>
      </w:r>
    </w:p>
    <w:p w:rsidR="006F1467" w:rsidRPr="006F1467" w:rsidRDefault="006F1467" w:rsidP="006F1467">
      <w:pPr>
        <w:shd w:val="clear" w:color="auto" w:fill="FFFFFF"/>
        <w:spacing w:after="100" w:afterAutospacing="1"/>
        <w:ind w:firstLine="150"/>
        <w:outlineLvl w:val="0"/>
        <w:rPr>
          <w:rFonts w:ascii="Palatino Linotype" w:hAnsi="Palatino Linotype"/>
          <w:b/>
          <w:bCs/>
          <w:color w:val="000000"/>
          <w:kern w:val="36"/>
          <w:sz w:val="28"/>
          <w:szCs w:val="28"/>
          <w:u w:val="single"/>
        </w:rPr>
      </w:pPr>
      <w:hyperlink r:id="rId5" w:history="1">
        <w:r w:rsidRPr="006F1467">
          <w:rPr>
            <w:rFonts w:ascii="Palatino Linotype" w:hAnsi="Palatino Linotype"/>
            <w:b/>
            <w:bCs/>
            <w:color w:val="0000FF" w:themeColor="hyperlink"/>
            <w:kern w:val="36"/>
            <w:sz w:val="28"/>
            <w:szCs w:val="28"/>
            <w:u w:val="single"/>
            <w:lang w:val="en-US"/>
          </w:rPr>
          <w:t>Vergun</w:t>
        </w:r>
        <w:r w:rsidRPr="006F1467">
          <w:rPr>
            <w:rFonts w:ascii="Palatino Linotype" w:hAnsi="Palatino Linotype"/>
            <w:b/>
            <w:bCs/>
            <w:color w:val="0000FF" w:themeColor="hyperlink"/>
            <w:kern w:val="36"/>
            <w:sz w:val="28"/>
            <w:szCs w:val="28"/>
            <w:u w:val="single"/>
          </w:rPr>
          <w:t>909@</w:t>
        </w:r>
        <w:r w:rsidRPr="006F1467">
          <w:rPr>
            <w:rFonts w:ascii="Palatino Linotype" w:hAnsi="Palatino Linotype"/>
            <w:b/>
            <w:bCs/>
            <w:color w:val="0000FF" w:themeColor="hyperlink"/>
            <w:kern w:val="36"/>
            <w:sz w:val="28"/>
            <w:szCs w:val="28"/>
            <w:u w:val="single"/>
            <w:lang w:val="en-US"/>
          </w:rPr>
          <w:t>yandex</w:t>
        </w:r>
        <w:r w:rsidRPr="006F1467">
          <w:rPr>
            <w:rFonts w:ascii="Palatino Linotype" w:hAnsi="Palatino Linotype"/>
            <w:b/>
            <w:bCs/>
            <w:color w:val="0000FF" w:themeColor="hyperlink"/>
            <w:kern w:val="36"/>
            <w:sz w:val="28"/>
            <w:szCs w:val="28"/>
            <w:u w:val="single"/>
          </w:rPr>
          <w:t>.</w:t>
        </w:r>
        <w:proofErr w:type="spellStart"/>
        <w:r w:rsidRPr="006F1467">
          <w:rPr>
            <w:rFonts w:ascii="Palatino Linotype" w:hAnsi="Palatino Linotype"/>
            <w:b/>
            <w:bCs/>
            <w:color w:val="0000FF" w:themeColor="hyperlink"/>
            <w:kern w:val="36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F1467" w:rsidRPr="006F1467" w:rsidRDefault="006F1467" w:rsidP="006F1467">
      <w:pPr>
        <w:shd w:val="clear" w:color="auto" w:fill="FFFFFF"/>
        <w:spacing w:after="100" w:afterAutospacing="1"/>
        <w:ind w:firstLine="150"/>
        <w:outlineLvl w:val="0"/>
        <w:rPr>
          <w:rFonts w:ascii="Palatino Linotype" w:hAnsi="Palatino Linotype"/>
          <w:b/>
          <w:bCs/>
          <w:color w:val="FF0000"/>
          <w:kern w:val="36"/>
          <w:sz w:val="40"/>
          <w:szCs w:val="40"/>
          <w:u w:val="single"/>
        </w:rPr>
      </w:pPr>
      <w:r w:rsidRPr="006F1467">
        <w:rPr>
          <w:rFonts w:ascii="Palatino Linotype" w:hAnsi="Palatino Linotype"/>
          <w:b/>
          <w:bCs/>
          <w:color w:val="FF0000"/>
          <w:kern w:val="36"/>
          <w:sz w:val="40"/>
          <w:szCs w:val="40"/>
          <w:u w:val="single"/>
        </w:rPr>
        <w:t>Задание: Изучить материал. Составить краткий конспект с за</w:t>
      </w:r>
      <w:bookmarkStart w:id="0" w:name="_GoBack"/>
      <w:bookmarkEnd w:id="0"/>
      <w:r w:rsidRPr="006F1467">
        <w:rPr>
          <w:rFonts w:ascii="Palatino Linotype" w:hAnsi="Palatino Linotype"/>
          <w:b/>
          <w:bCs/>
          <w:color w:val="FF0000"/>
          <w:kern w:val="36"/>
          <w:sz w:val="40"/>
          <w:szCs w:val="40"/>
          <w:u w:val="single"/>
        </w:rPr>
        <w:t xml:space="preserve">писью в тетрадь. </w:t>
      </w:r>
    </w:p>
    <w:p w:rsidR="006F1467" w:rsidRPr="006F1467" w:rsidRDefault="006F1467" w:rsidP="006F1467">
      <w:pPr>
        <w:ind w:firstLine="709"/>
        <w:rPr>
          <w:rFonts w:ascii="Arial" w:hAnsi="Arial" w:cs="Arial"/>
          <w:color w:val="FF0000"/>
          <w:sz w:val="40"/>
          <w:szCs w:val="40"/>
        </w:rPr>
      </w:pPr>
      <w:r w:rsidRPr="006F1467">
        <w:rPr>
          <w:rFonts w:ascii="Arial" w:hAnsi="Arial" w:cs="Arial"/>
          <w:color w:val="FF0000"/>
          <w:sz w:val="40"/>
          <w:szCs w:val="40"/>
        </w:rPr>
        <w:t>Рассчитать коэффициенты устойчивости автомобилей ВАЗ-21143 и УАЗ-31512 по формуле:</w:t>
      </w:r>
      <w:r w:rsidR="00A47D11" w:rsidRPr="00A47D11">
        <w:rPr>
          <w:color w:val="FF0000"/>
          <w:position w:val="-24"/>
          <w:sz w:val="40"/>
          <w:szCs w:val="40"/>
        </w:rPr>
        <w:t xml:space="preserve"> </w:t>
      </w:r>
      <w:r w:rsidR="00A47D11" w:rsidRPr="006F1467">
        <w:rPr>
          <w:color w:val="FF0000"/>
          <w:position w:val="-24"/>
          <w:sz w:val="40"/>
          <w:szCs w:val="40"/>
        </w:rPr>
        <w:object w:dxaOrig="159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79.5pt;height:56.25pt" o:ole="">
            <v:imagedata r:id="rId6" o:title=""/>
          </v:shape>
          <o:OLEObject Type="Embed" ProgID="Equation.3" ShapeID="_x0000_i1040" DrawAspect="Content" ObjectID="_1648020017" r:id="rId7"/>
        </w:object>
      </w:r>
    </w:p>
    <w:p w:rsidR="006F1467" w:rsidRPr="006F1467" w:rsidRDefault="006F1467" w:rsidP="006F1467">
      <w:pPr>
        <w:ind w:firstLine="709"/>
        <w:rPr>
          <w:color w:val="FF0000"/>
          <w:sz w:val="40"/>
          <w:szCs w:val="40"/>
        </w:rPr>
      </w:pPr>
      <w:r w:rsidRPr="006F1467">
        <w:rPr>
          <w:rFonts w:ascii="Arial" w:hAnsi="Arial" w:cs="Arial"/>
          <w:color w:val="FF0000"/>
          <w:sz w:val="40"/>
          <w:szCs w:val="40"/>
        </w:rPr>
        <w:t>где</w:t>
      </w:r>
      <w:r w:rsidRPr="006F1467">
        <w:rPr>
          <w:color w:val="FF0000"/>
          <w:sz w:val="40"/>
          <w:szCs w:val="40"/>
        </w:rPr>
        <w:t xml:space="preserve">   – </w:t>
      </w:r>
      <w:r w:rsidRPr="006F1467">
        <w:rPr>
          <w:rFonts w:ascii="Arial" w:hAnsi="Arial" w:cs="Arial"/>
          <w:color w:val="FF0000"/>
          <w:sz w:val="40"/>
          <w:szCs w:val="40"/>
        </w:rPr>
        <w:t>коэффициент поперечной устойчивости</w:t>
      </w:r>
    </w:p>
    <w:p w:rsidR="006F1467" w:rsidRPr="006F1467" w:rsidRDefault="006F1467" w:rsidP="006F1467">
      <w:pPr>
        <w:ind w:firstLine="709"/>
        <w:rPr>
          <w:rFonts w:ascii="Arial" w:hAnsi="Arial" w:cs="Arial"/>
          <w:color w:val="FF0000"/>
          <w:sz w:val="40"/>
          <w:szCs w:val="40"/>
        </w:rPr>
      </w:pPr>
      <w:proofErr w:type="gramStart"/>
      <w:r w:rsidRPr="006F1467">
        <w:rPr>
          <w:rFonts w:ascii="Arial" w:hAnsi="Arial" w:cs="Arial"/>
          <w:color w:val="FF0000"/>
          <w:sz w:val="40"/>
          <w:szCs w:val="40"/>
        </w:rPr>
        <w:t>В</w:t>
      </w:r>
      <w:proofErr w:type="gramEnd"/>
      <w:r w:rsidRPr="006F1467">
        <w:rPr>
          <w:rFonts w:ascii="Arial" w:hAnsi="Arial" w:cs="Arial"/>
          <w:color w:val="FF0000"/>
          <w:sz w:val="40"/>
          <w:szCs w:val="40"/>
        </w:rPr>
        <w:t xml:space="preserve"> - </w:t>
      </w:r>
      <w:proofErr w:type="gramStart"/>
      <w:r w:rsidRPr="006F1467">
        <w:rPr>
          <w:rFonts w:ascii="Arial" w:hAnsi="Arial" w:cs="Arial"/>
          <w:color w:val="FF0000"/>
          <w:sz w:val="40"/>
          <w:szCs w:val="40"/>
        </w:rPr>
        <w:t>колея</w:t>
      </w:r>
      <w:proofErr w:type="gramEnd"/>
      <w:r w:rsidRPr="006F1467">
        <w:rPr>
          <w:rFonts w:ascii="Arial" w:hAnsi="Arial" w:cs="Arial"/>
          <w:color w:val="FF0000"/>
          <w:sz w:val="40"/>
          <w:szCs w:val="40"/>
        </w:rPr>
        <w:t xml:space="preserve"> автомобиля</w:t>
      </w:r>
      <w:r>
        <w:rPr>
          <w:rFonts w:ascii="Arial" w:hAnsi="Arial" w:cs="Arial"/>
          <w:color w:val="FF0000"/>
          <w:sz w:val="40"/>
          <w:szCs w:val="40"/>
        </w:rPr>
        <w:t xml:space="preserve"> (ВАЗ – 1835 мм, УАЗ – 1915 мм)</w:t>
      </w:r>
    </w:p>
    <w:p w:rsidR="006F1467" w:rsidRPr="006F1467" w:rsidRDefault="006F1467" w:rsidP="006F1467">
      <w:pPr>
        <w:ind w:firstLine="709"/>
        <w:rPr>
          <w:rFonts w:ascii="Arial" w:hAnsi="Arial" w:cs="Arial"/>
          <w:color w:val="FF0000"/>
          <w:sz w:val="40"/>
          <w:szCs w:val="40"/>
        </w:rPr>
      </w:pPr>
      <w:proofErr w:type="gramStart"/>
      <w:r w:rsidRPr="006F1467">
        <w:rPr>
          <w:rFonts w:ascii="Arial" w:hAnsi="Arial" w:cs="Arial"/>
          <w:color w:val="FF0000"/>
          <w:sz w:val="40"/>
          <w:szCs w:val="40"/>
          <w:lang w:val="en-US"/>
        </w:rPr>
        <w:t>h</w:t>
      </w:r>
      <w:r w:rsidRPr="006F1467">
        <w:rPr>
          <w:rFonts w:ascii="Arial" w:hAnsi="Arial" w:cs="Arial"/>
          <w:color w:val="FF0000"/>
          <w:sz w:val="40"/>
          <w:szCs w:val="40"/>
          <w:vertAlign w:val="subscript"/>
        </w:rPr>
        <w:t xml:space="preserve"> </w:t>
      </w:r>
      <w:r w:rsidRPr="006F1467">
        <w:rPr>
          <w:rFonts w:ascii="Arial" w:hAnsi="Arial" w:cs="Arial"/>
          <w:color w:val="FF0000"/>
          <w:sz w:val="40"/>
          <w:szCs w:val="40"/>
        </w:rPr>
        <w:t xml:space="preserve"> -</w:t>
      </w:r>
      <w:proofErr w:type="gramEnd"/>
      <w:r w:rsidRPr="006F1467">
        <w:rPr>
          <w:rFonts w:ascii="Arial" w:hAnsi="Arial" w:cs="Arial"/>
          <w:color w:val="FF0000"/>
          <w:sz w:val="40"/>
          <w:szCs w:val="40"/>
        </w:rPr>
        <w:t xml:space="preserve"> высота центра тяжести</w:t>
      </w:r>
      <w:r>
        <w:rPr>
          <w:rFonts w:ascii="Arial" w:hAnsi="Arial" w:cs="Arial"/>
          <w:color w:val="FF0000"/>
          <w:sz w:val="40"/>
          <w:szCs w:val="40"/>
        </w:rPr>
        <w:t xml:space="preserve"> </w:t>
      </w:r>
      <w:r>
        <w:rPr>
          <w:rFonts w:ascii="Arial" w:hAnsi="Arial" w:cs="Arial"/>
          <w:color w:val="FF0000"/>
          <w:sz w:val="40"/>
          <w:szCs w:val="40"/>
        </w:rPr>
        <w:t>(ВАЗ –</w:t>
      </w:r>
      <w:r>
        <w:rPr>
          <w:rFonts w:ascii="Arial" w:hAnsi="Arial" w:cs="Arial"/>
          <w:color w:val="FF0000"/>
          <w:sz w:val="40"/>
          <w:szCs w:val="40"/>
        </w:rPr>
        <w:t xml:space="preserve"> 1</w:t>
      </w:r>
      <w:r>
        <w:rPr>
          <w:rFonts w:ascii="Arial" w:hAnsi="Arial" w:cs="Arial"/>
          <w:color w:val="FF0000"/>
          <w:sz w:val="40"/>
          <w:szCs w:val="40"/>
        </w:rPr>
        <w:t>35 мм, УАЗ –</w:t>
      </w:r>
      <w:r>
        <w:rPr>
          <w:rFonts w:ascii="Arial" w:hAnsi="Arial" w:cs="Arial"/>
          <w:color w:val="FF0000"/>
          <w:sz w:val="40"/>
          <w:szCs w:val="40"/>
        </w:rPr>
        <w:t xml:space="preserve"> 225</w:t>
      </w:r>
      <w:r>
        <w:rPr>
          <w:rFonts w:ascii="Arial" w:hAnsi="Arial" w:cs="Arial"/>
          <w:color w:val="FF0000"/>
          <w:sz w:val="40"/>
          <w:szCs w:val="40"/>
        </w:rPr>
        <w:t xml:space="preserve"> мм)</w:t>
      </w:r>
    </w:p>
    <w:p w:rsidR="006F1467" w:rsidRPr="006F1467" w:rsidRDefault="006F1467" w:rsidP="006F1467">
      <w:pPr>
        <w:ind w:firstLine="709"/>
        <w:rPr>
          <w:rFonts w:ascii="Arial" w:hAnsi="Arial" w:cs="Arial"/>
          <w:color w:val="FF0000"/>
          <w:sz w:val="40"/>
          <w:szCs w:val="40"/>
        </w:rPr>
      </w:pPr>
      <w:r w:rsidRPr="006F1467">
        <w:rPr>
          <w:rFonts w:ascii="Arial" w:hAnsi="Arial" w:cs="Arial"/>
          <w:color w:val="FF0000"/>
          <w:sz w:val="40"/>
          <w:szCs w:val="40"/>
          <w:lang w:val="en-US"/>
        </w:rPr>
        <w:t>R</w:t>
      </w:r>
      <w:r w:rsidRPr="006F1467">
        <w:rPr>
          <w:rFonts w:ascii="Arial" w:hAnsi="Arial" w:cs="Arial"/>
          <w:color w:val="FF0000"/>
          <w:sz w:val="40"/>
          <w:szCs w:val="40"/>
        </w:rPr>
        <w:t xml:space="preserve"> - </w:t>
      </w:r>
      <w:proofErr w:type="gramStart"/>
      <w:r w:rsidRPr="006F1467">
        <w:rPr>
          <w:rFonts w:ascii="Arial" w:hAnsi="Arial" w:cs="Arial"/>
          <w:color w:val="FF0000"/>
          <w:sz w:val="40"/>
          <w:szCs w:val="40"/>
        </w:rPr>
        <w:t>радиус</w:t>
      </w:r>
      <w:proofErr w:type="gramEnd"/>
      <w:r w:rsidRPr="006F1467">
        <w:rPr>
          <w:rFonts w:ascii="Arial" w:hAnsi="Arial" w:cs="Arial"/>
          <w:color w:val="FF0000"/>
          <w:sz w:val="40"/>
          <w:szCs w:val="40"/>
        </w:rPr>
        <w:t xml:space="preserve"> поворота</w:t>
      </w:r>
      <w:r>
        <w:rPr>
          <w:rFonts w:ascii="Arial" w:hAnsi="Arial" w:cs="Arial"/>
          <w:color w:val="FF0000"/>
          <w:sz w:val="40"/>
          <w:szCs w:val="40"/>
        </w:rPr>
        <w:t xml:space="preserve"> </w:t>
      </w:r>
      <w:r>
        <w:rPr>
          <w:rFonts w:ascii="Arial" w:hAnsi="Arial" w:cs="Arial"/>
          <w:color w:val="FF0000"/>
          <w:sz w:val="40"/>
          <w:szCs w:val="40"/>
        </w:rPr>
        <w:t xml:space="preserve">(ВАЗ – </w:t>
      </w:r>
      <w:r>
        <w:rPr>
          <w:rFonts w:ascii="Arial" w:hAnsi="Arial" w:cs="Arial"/>
          <w:color w:val="FF0000"/>
          <w:sz w:val="40"/>
          <w:szCs w:val="40"/>
        </w:rPr>
        <w:t xml:space="preserve">12,5 </w:t>
      </w:r>
      <w:r>
        <w:rPr>
          <w:rFonts w:ascii="Arial" w:hAnsi="Arial" w:cs="Arial"/>
          <w:color w:val="FF0000"/>
          <w:sz w:val="40"/>
          <w:szCs w:val="40"/>
        </w:rPr>
        <w:t xml:space="preserve">м, УАЗ – </w:t>
      </w:r>
      <w:r>
        <w:rPr>
          <w:rFonts w:ascii="Arial" w:hAnsi="Arial" w:cs="Arial"/>
          <w:color w:val="FF0000"/>
          <w:sz w:val="40"/>
          <w:szCs w:val="40"/>
        </w:rPr>
        <w:t>14,</w:t>
      </w:r>
      <w:r>
        <w:rPr>
          <w:rFonts w:ascii="Arial" w:hAnsi="Arial" w:cs="Arial"/>
          <w:color w:val="FF0000"/>
          <w:sz w:val="40"/>
          <w:szCs w:val="40"/>
        </w:rPr>
        <w:t xml:space="preserve">5 </w:t>
      </w:r>
      <w:r>
        <w:rPr>
          <w:rFonts w:ascii="Arial" w:hAnsi="Arial" w:cs="Arial"/>
          <w:color w:val="FF0000"/>
          <w:sz w:val="40"/>
          <w:szCs w:val="40"/>
        </w:rPr>
        <w:t>м</w:t>
      </w:r>
      <w:r>
        <w:rPr>
          <w:rFonts w:ascii="Arial" w:hAnsi="Arial" w:cs="Arial"/>
          <w:color w:val="FF0000"/>
          <w:sz w:val="40"/>
          <w:szCs w:val="40"/>
        </w:rPr>
        <w:t>)</w:t>
      </w:r>
    </w:p>
    <w:p w:rsidR="006F1467" w:rsidRPr="006F1467" w:rsidRDefault="006F1467" w:rsidP="006F1467">
      <w:pPr>
        <w:ind w:firstLine="709"/>
        <w:rPr>
          <w:rFonts w:ascii="Arial" w:hAnsi="Arial" w:cs="Arial"/>
          <w:color w:val="FF0000"/>
          <w:sz w:val="40"/>
          <w:szCs w:val="40"/>
        </w:rPr>
      </w:pPr>
      <w:r w:rsidRPr="006F1467">
        <w:rPr>
          <w:rFonts w:ascii="Arial" w:hAnsi="Arial" w:cs="Arial"/>
          <w:color w:val="FF0000"/>
          <w:sz w:val="40"/>
          <w:szCs w:val="40"/>
        </w:rPr>
        <w:t>g = 9,81 м/с</w:t>
      </w:r>
      <w:proofErr w:type="gramStart"/>
      <w:r w:rsidRPr="006F1467">
        <w:rPr>
          <w:rFonts w:ascii="Arial" w:hAnsi="Arial" w:cs="Arial"/>
          <w:color w:val="FF0000"/>
          <w:sz w:val="40"/>
          <w:szCs w:val="40"/>
        </w:rPr>
        <w:t>2</w:t>
      </w:r>
      <w:proofErr w:type="gramEnd"/>
      <w:r w:rsidRPr="006F1467">
        <w:rPr>
          <w:rFonts w:ascii="Arial" w:hAnsi="Arial" w:cs="Arial"/>
          <w:color w:val="FF0000"/>
          <w:sz w:val="40"/>
          <w:szCs w:val="40"/>
        </w:rPr>
        <w:t xml:space="preserve"> – ускорение свободного падения;</w:t>
      </w:r>
    </w:p>
    <w:p w:rsidR="006F1467" w:rsidRPr="006F1467" w:rsidRDefault="006F1467" w:rsidP="006F1467">
      <w:pPr>
        <w:ind w:firstLine="709"/>
        <w:rPr>
          <w:rFonts w:ascii="Arial" w:hAnsi="Arial" w:cs="Arial"/>
          <w:color w:val="FF0000"/>
          <w:sz w:val="40"/>
          <w:szCs w:val="40"/>
        </w:rPr>
      </w:pPr>
      <w:r w:rsidRPr="006F1467">
        <w:rPr>
          <w:rFonts w:ascii="Arial" w:hAnsi="Arial" w:cs="Arial"/>
          <w:color w:val="FF0000"/>
          <w:sz w:val="40"/>
          <w:szCs w:val="40"/>
        </w:rPr>
        <w:t>13 = 3,62 – переводной коэффициент</w:t>
      </w:r>
    </w:p>
    <w:p w:rsidR="006F1467" w:rsidRPr="006F1467" w:rsidRDefault="006F1467" w:rsidP="006F1467">
      <w:pPr>
        <w:shd w:val="clear" w:color="auto" w:fill="FFFFFF"/>
        <w:spacing w:after="100" w:afterAutospacing="1"/>
        <w:ind w:firstLine="150"/>
        <w:outlineLvl w:val="0"/>
        <w:rPr>
          <w:rFonts w:ascii="Palatino Linotype" w:hAnsi="Palatino Linotype"/>
          <w:b/>
          <w:bCs/>
          <w:color w:val="FF0000"/>
          <w:kern w:val="36"/>
          <w:sz w:val="40"/>
          <w:szCs w:val="40"/>
          <w:u w:val="single"/>
        </w:rPr>
      </w:pPr>
      <w:r w:rsidRPr="006F1467">
        <w:rPr>
          <w:rFonts w:ascii="Palatino Linotype" w:hAnsi="Palatino Linotype"/>
          <w:b/>
          <w:bCs/>
          <w:color w:val="FF0000"/>
          <w:kern w:val="36"/>
          <w:sz w:val="40"/>
          <w:szCs w:val="40"/>
          <w:u w:val="single"/>
        </w:rPr>
        <w:t xml:space="preserve">Ответ отправить преподавателю на </w:t>
      </w:r>
      <w:r w:rsidRPr="006F1467">
        <w:rPr>
          <w:rFonts w:ascii="Palatino Linotype" w:hAnsi="Palatino Linotype"/>
          <w:b/>
          <w:bCs/>
          <w:color w:val="FF0000"/>
          <w:kern w:val="36"/>
          <w:sz w:val="40"/>
          <w:szCs w:val="40"/>
          <w:u w:val="single"/>
          <w:lang w:val="en-US"/>
        </w:rPr>
        <w:t>E</w:t>
      </w:r>
      <w:r w:rsidRPr="006F1467">
        <w:rPr>
          <w:rFonts w:ascii="Palatino Linotype" w:hAnsi="Palatino Linotype"/>
          <w:b/>
          <w:bCs/>
          <w:color w:val="FF0000"/>
          <w:kern w:val="36"/>
          <w:sz w:val="40"/>
          <w:szCs w:val="40"/>
          <w:u w:val="single"/>
        </w:rPr>
        <w:t>-</w:t>
      </w:r>
      <w:r w:rsidRPr="006F1467">
        <w:rPr>
          <w:rFonts w:ascii="Palatino Linotype" w:hAnsi="Palatino Linotype"/>
          <w:b/>
          <w:bCs/>
          <w:color w:val="FF0000"/>
          <w:kern w:val="36"/>
          <w:sz w:val="40"/>
          <w:szCs w:val="40"/>
          <w:u w:val="single"/>
          <w:lang w:val="en-US"/>
        </w:rPr>
        <w:t>MAIL</w:t>
      </w:r>
      <w:proofErr w:type="gramStart"/>
      <w:r w:rsidRPr="006F1467">
        <w:rPr>
          <w:rFonts w:ascii="Palatino Linotype" w:hAnsi="Palatino Linotype"/>
          <w:b/>
          <w:bCs/>
          <w:color w:val="FF0000"/>
          <w:kern w:val="36"/>
          <w:sz w:val="40"/>
          <w:szCs w:val="40"/>
          <w:u w:val="single"/>
        </w:rPr>
        <w:t xml:space="preserve"> В</w:t>
      </w:r>
      <w:proofErr w:type="gramEnd"/>
      <w:r w:rsidRPr="006F1467">
        <w:rPr>
          <w:rFonts w:ascii="Palatino Linotype" w:hAnsi="Palatino Linotype"/>
          <w:b/>
          <w:bCs/>
          <w:color w:val="FF0000"/>
          <w:kern w:val="36"/>
          <w:sz w:val="40"/>
          <w:szCs w:val="40"/>
          <w:u w:val="single"/>
        </w:rPr>
        <w:t xml:space="preserve"> ТЕМЕ письма указать ФИО и ГРУППУ (Например: Иванов Иван Иванович 36 Т)</w:t>
      </w:r>
    </w:p>
    <w:p w:rsidR="00D54EFF" w:rsidRDefault="00D54EFF" w:rsidP="00D54EFF">
      <w:pPr>
        <w:ind w:firstLine="552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Расчет показателей устойчивости автомобиля по условию опрокидывания</w:t>
      </w:r>
    </w:p>
    <w:p w:rsidR="00D54EFF" w:rsidRDefault="00D54EFF" w:rsidP="00D54EFF">
      <w:pPr>
        <w:ind w:firstLine="709"/>
        <w:rPr>
          <w:rFonts w:ascii="Arial" w:hAnsi="Arial" w:cs="Arial"/>
        </w:rPr>
      </w:pPr>
    </w:p>
    <w:p w:rsidR="00D54EFF" w:rsidRDefault="00D54EFF" w:rsidP="00D54EF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Расчетная схема для определения максимального угла косогора по условию опрокидывания соответствует рис. 8. Такой вид потери устойчивости возможен в результате действия поперечной составляющей силы тяжести автомобиля </w:t>
      </w:r>
      <w:r>
        <w:rPr>
          <w:rFonts w:ascii="Arial" w:hAnsi="Arial" w:cs="Arial"/>
          <w:position w:val="-12"/>
        </w:rPr>
        <w:object w:dxaOrig="975" w:dyaOrig="360">
          <v:shape id="_x0000_i1025" type="#_x0000_t75" style="width:48.75pt;height:18pt" o:ole="">
            <v:imagedata r:id="rId8" o:title=""/>
          </v:shape>
          <o:OLEObject Type="Embed" ProgID="Equation.3" ShapeID="_x0000_i1025" DrawAspect="Content" ObjectID="_1648020018" r:id="rId9"/>
        </w:object>
      </w:r>
    </w:p>
    <w:p w:rsidR="00D54EFF" w:rsidRDefault="00D54EFF" w:rsidP="00D54EF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Составим уравнение моментов всех сил относительно оси, проходящей через центры контактов шин с дорогой (см. рис. 8)</w:t>
      </w:r>
    </w:p>
    <w:p w:rsidR="00D54EFF" w:rsidRDefault="00D54EFF" w:rsidP="00D54EFF">
      <w:pPr>
        <w:ind w:firstLine="709"/>
        <w:jc w:val="both"/>
        <w:rPr>
          <w:rFonts w:ascii="Arial" w:hAnsi="Arial" w:cs="Arial"/>
        </w:rPr>
      </w:pPr>
    </w:p>
    <w:p w:rsidR="00D54EFF" w:rsidRDefault="00D54EFF" w:rsidP="00D54EFF">
      <w:pPr>
        <w:ind w:firstLine="709"/>
        <w:rPr>
          <w:rFonts w:ascii="Arial" w:hAnsi="Arial" w:cs="Arial"/>
        </w:rPr>
      </w:pPr>
      <w:r>
        <w:rPr>
          <w:rFonts w:ascii="Arial" w:hAnsi="Arial" w:cs="Arial"/>
          <w:position w:val="-24"/>
        </w:rPr>
        <w:object w:dxaOrig="5310" w:dyaOrig="975">
          <v:shape id="_x0000_i1026" type="#_x0000_t75" style="width:265.5pt;height:48.75pt" o:ole="">
            <v:imagedata r:id="rId10" o:title=""/>
          </v:shape>
          <o:OLEObject Type="Embed" ProgID="Equation.3" ShapeID="_x0000_i1026" DrawAspect="Content" ObjectID="_1648020019" r:id="rId11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(15)</w:t>
      </w:r>
    </w:p>
    <w:p w:rsidR="00D54EFF" w:rsidRDefault="00D54EFF" w:rsidP="00D54EFF">
      <w:pPr>
        <w:ind w:firstLine="709"/>
        <w:jc w:val="both"/>
        <w:rPr>
          <w:rFonts w:ascii="Arial" w:hAnsi="Arial" w:cs="Arial"/>
        </w:rPr>
      </w:pPr>
    </w:p>
    <w:p w:rsidR="00D54EFF" w:rsidRDefault="00D54EFF" w:rsidP="00D54EF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где </w:t>
      </w:r>
      <w:r>
        <w:rPr>
          <w:i/>
          <w:sz w:val="32"/>
          <w:szCs w:val="32"/>
          <w:lang w:val="en-US"/>
        </w:rPr>
        <w:t>b</w:t>
      </w:r>
      <w:r w:rsidRPr="00D54E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>
        <w:rPr>
          <w:i/>
          <w:sz w:val="32"/>
          <w:szCs w:val="32"/>
          <w:lang w:val="en-US"/>
        </w:rPr>
        <w:t>h</w:t>
      </w:r>
      <w:r>
        <w:rPr>
          <w:rFonts w:ascii="Arial" w:hAnsi="Arial" w:cs="Arial"/>
        </w:rPr>
        <w:t xml:space="preserve"> – координаты центра тяжести автомобиля</w:t>
      </w:r>
    </w:p>
    <w:p w:rsidR="00D54EFF" w:rsidRDefault="00D54EFF" w:rsidP="00D54EFF">
      <w:pPr>
        <w:ind w:firstLine="709"/>
        <w:rPr>
          <w:rFonts w:ascii="Arial" w:hAnsi="Arial" w:cs="Arial"/>
        </w:rPr>
      </w:pP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колея</w:t>
      </w:r>
      <w:proofErr w:type="gramEnd"/>
      <w:r>
        <w:rPr>
          <w:rFonts w:ascii="Arial" w:hAnsi="Arial" w:cs="Arial"/>
        </w:rPr>
        <w:t xml:space="preserve"> автомобиля</w:t>
      </w:r>
    </w:p>
    <w:p w:rsidR="00D54EFF" w:rsidRDefault="00D54EFF" w:rsidP="00D54EFF">
      <w:pPr>
        <w:ind w:firstLine="709"/>
        <w:rPr>
          <w:rFonts w:ascii="Arial" w:hAnsi="Arial" w:cs="Arial"/>
        </w:rPr>
      </w:pPr>
    </w:p>
    <w:p w:rsidR="00D54EFF" w:rsidRDefault="00D54EFF" w:rsidP="00D54EF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начале опрокидывания автомобиля  вертикальная реакция левых колес </w:t>
      </w:r>
      <w:proofErr w:type="gramStart"/>
      <w:r>
        <w:rPr>
          <w:rFonts w:ascii="Arial" w:hAnsi="Arial" w:cs="Arial"/>
          <w:lang w:val="en-US"/>
        </w:rPr>
        <w:t>Z</w:t>
      </w:r>
      <w:proofErr w:type="gramEnd"/>
      <w:r>
        <w:rPr>
          <w:rFonts w:ascii="Arial" w:hAnsi="Arial" w:cs="Arial"/>
          <w:vertAlign w:val="subscript"/>
        </w:rPr>
        <w:t>л</w:t>
      </w:r>
      <w:r>
        <w:rPr>
          <w:rFonts w:ascii="Arial" w:hAnsi="Arial" w:cs="Arial"/>
        </w:rPr>
        <w:t xml:space="preserve"> =0. Таким образом, максимальный угол косогора по условию опрокидывания определится по формуле:</w:t>
      </w:r>
    </w:p>
    <w:p w:rsidR="00D54EFF" w:rsidRDefault="00D54EFF" w:rsidP="00D54EFF">
      <w:pPr>
        <w:ind w:firstLine="709"/>
        <w:rPr>
          <w:rFonts w:ascii="Arial" w:hAnsi="Arial" w:cs="Arial"/>
        </w:rPr>
      </w:pPr>
    </w:p>
    <w:p w:rsidR="00D54EFF" w:rsidRDefault="00D54EFF" w:rsidP="00D54EFF">
      <w:pPr>
        <w:ind w:firstLine="709"/>
        <w:rPr>
          <w:rFonts w:ascii="Arial" w:hAnsi="Arial" w:cs="Arial"/>
        </w:rPr>
      </w:pPr>
      <w:r>
        <w:rPr>
          <w:rFonts w:ascii="Arial" w:hAnsi="Arial" w:cs="Arial"/>
          <w:position w:val="-24"/>
        </w:rPr>
        <w:object w:dxaOrig="3990" w:dyaOrig="990">
          <v:shape id="_x0000_i1027" type="#_x0000_t75" style="width:199.5pt;height:49.5pt" o:ole="">
            <v:imagedata r:id="rId12" o:title=""/>
          </v:shape>
          <o:OLEObject Type="Embed" ProgID="Equation.3" ShapeID="_x0000_i1027" DrawAspect="Content" ObjectID="_1648020020" r:id="rId13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(16)</w:t>
      </w:r>
    </w:p>
    <w:p w:rsidR="00D54EFF" w:rsidRDefault="00D54EFF" w:rsidP="00D54EFF">
      <w:pPr>
        <w:ind w:firstLine="709"/>
        <w:rPr>
          <w:rFonts w:ascii="Arial" w:hAnsi="Arial" w:cs="Arial"/>
        </w:rPr>
      </w:pPr>
    </w:p>
    <w:p w:rsidR="00D54EFF" w:rsidRDefault="00D54EFF" w:rsidP="00D54EF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где </w:t>
      </w:r>
      <w:r>
        <w:rPr>
          <w:rFonts w:ascii="Arial" w:hAnsi="Arial" w:cs="Arial"/>
          <w:position w:val="-24"/>
        </w:rPr>
        <w:object w:dxaOrig="885" w:dyaOrig="615">
          <v:shape id="_x0000_i1028" type="#_x0000_t75" style="width:44.25pt;height:30.75pt" o:ole="">
            <v:imagedata r:id="rId14" o:title=""/>
          </v:shape>
          <o:OLEObject Type="Embed" ProgID="Equation.3" ShapeID="_x0000_i1028" DrawAspect="Content" ObjectID="_1648020021" r:id="rId15"/>
        </w:object>
      </w:r>
      <w:r>
        <w:rPr>
          <w:rFonts w:ascii="Arial" w:hAnsi="Arial" w:cs="Arial"/>
        </w:rPr>
        <w:t xml:space="preserve"> – коэффициент поперечной устойчивости</w:t>
      </w:r>
    </w:p>
    <w:p w:rsidR="00D54EFF" w:rsidRDefault="00D54EFF" w:rsidP="00D54EF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Для порожнего автомобиля:</w:t>
      </w:r>
    </w:p>
    <w:p w:rsidR="00D54EFF" w:rsidRDefault="00D54EFF" w:rsidP="00D54EFF">
      <w:pPr>
        <w:ind w:firstLine="709"/>
        <w:rPr>
          <w:rFonts w:ascii="Arial" w:hAnsi="Arial" w:cs="Arial"/>
        </w:rPr>
      </w:pPr>
    </w:p>
    <w:p w:rsidR="00D54EFF" w:rsidRDefault="00D54EFF" w:rsidP="00D54EFF">
      <w:pPr>
        <w:ind w:firstLine="709"/>
        <w:rPr>
          <w:rFonts w:ascii="Arial" w:hAnsi="Arial" w:cs="Arial"/>
        </w:rPr>
      </w:pPr>
      <w:r>
        <w:rPr>
          <w:rFonts w:ascii="Arial" w:hAnsi="Arial" w:cs="Arial"/>
          <w:position w:val="-24"/>
        </w:rPr>
        <w:object w:dxaOrig="3465" w:dyaOrig="930">
          <v:shape id="_x0000_i1029" type="#_x0000_t75" style="width:173.25pt;height:46.5pt" o:ole="">
            <v:imagedata r:id="rId16" o:title=""/>
          </v:shape>
          <o:OLEObject Type="Embed" ProgID="Equation.3" ShapeID="_x0000_i1029" DrawAspect="Content" ObjectID="_1648020022" r:id="rId17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position w:val="-12"/>
        </w:rPr>
        <w:object w:dxaOrig="1545" w:dyaOrig="645">
          <v:shape id="_x0000_i1030" type="#_x0000_t75" style="width:77.25pt;height:32.25pt" o:ole="">
            <v:imagedata r:id="rId18" o:title=""/>
          </v:shape>
          <o:OLEObject Type="Embed" ProgID="Equation.3" ShapeID="_x0000_i1030" DrawAspect="Content" ObjectID="_1648020023" r:id="rId19"/>
        </w:object>
      </w:r>
    </w:p>
    <w:p w:rsidR="00D54EFF" w:rsidRDefault="00D54EFF" w:rsidP="00D54EFF">
      <w:pPr>
        <w:ind w:firstLine="709"/>
        <w:rPr>
          <w:rFonts w:ascii="Arial" w:hAnsi="Arial" w:cs="Arial"/>
        </w:rPr>
      </w:pPr>
    </w:p>
    <w:p w:rsidR="00D54EFF" w:rsidRDefault="00D54EFF" w:rsidP="00D54EF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Для груженого автомобиля:</w:t>
      </w:r>
    </w:p>
    <w:p w:rsidR="00D54EFF" w:rsidRDefault="00D54EFF" w:rsidP="00D54EFF">
      <w:pPr>
        <w:ind w:firstLine="709"/>
        <w:rPr>
          <w:rFonts w:ascii="Arial" w:hAnsi="Arial" w:cs="Arial"/>
        </w:rPr>
      </w:pPr>
    </w:p>
    <w:p w:rsidR="00D54EFF" w:rsidRDefault="00D54EFF" w:rsidP="00D54EFF">
      <w:pPr>
        <w:ind w:firstLine="709"/>
        <w:rPr>
          <w:rFonts w:ascii="Arial" w:hAnsi="Arial" w:cs="Arial"/>
        </w:rPr>
      </w:pPr>
      <w:r>
        <w:rPr>
          <w:rFonts w:ascii="Arial" w:hAnsi="Arial" w:cs="Arial"/>
          <w:position w:val="-24"/>
        </w:rPr>
        <w:object w:dxaOrig="3615" w:dyaOrig="930">
          <v:shape id="_x0000_i1031" type="#_x0000_t75" style="width:180.75pt;height:46.5pt" o:ole="">
            <v:imagedata r:id="rId20" o:title=""/>
          </v:shape>
          <o:OLEObject Type="Embed" ProgID="Equation.3" ShapeID="_x0000_i1031" DrawAspect="Content" ObjectID="_1648020024" r:id="rId21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position w:val="-12"/>
        </w:rPr>
        <w:object w:dxaOrig="1515" w:dyaOrig="645">
          <v:shape id="_x0000_i1032" type="#_x0000_t75" style="width:75.75pt;height:32.25pt" o:ole="">
            <v:imagedata r:id="rId22" o:title=""/>
          </v:shape>
          <o:OLEObject Type="Embed" ProgID="Equation.3" ShapeID="_x0000_i1032" DrawAspect="Content" ObjectID="_1648020025" r:id="rId23"/>
        </w:object>
      </w:r>
    </w:p>
    <w:p w:rsidR="00D54EFF" w:rsidRDefault="00D54EFF" w:rsidP="00D54EFF">
      <w:pPr>
        <w:ind w:firstLine="709"/>
        <w:rPr>
          <w:rFonts w:ascii="Arial" w:hAnsi="Arial" w:cs="Arial"/>
        </w:rPr>
      </w:pPr>
    </w:p>
    <w:p w:rsidR="00D54EFF" w:rsidRDefault="00D54EFF" w:rsidP="00D54EF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Сопоставление полученных результатов с показателями поперечной устойчивости по условию скольжения позволяет сделать вывод о том, что опрокидывание автомобиля на участке дороги с поперечным уклоном невозможно, так как поперечное скольжение начнется раньше.</w:t>
      </w:r>
    </w:p>
    <w:p w:rsidR="00D54EFF" w:rsidRDefault="00D54EFF" w:rsidP="00D54EF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Вероятность продольного опрокидывания через переднюю или заднюю ось незначительна и может быть либо следствием нарушения правил перевозки длинномерных грузов, либо следствием наезда на пороговое препятствие. Подобные события относятся к категории дорожно-транспортных происшествий, влекут за собой повреждения транспортного средства и поэтому при изучении эксплуатационных свойств автомобиля не рассматриваются.</w:t>
      </w:r>
    </w:p>
    <w:p w:rsidR="00D54EFF" w:rsidRDefault="00D54EFF" w:rsidP="00D54EFF">
      <w:pPr>
        <w:ind w:firstLine="709"/>
        <w:rPr>
          <w:rFonts w:ascii="Arial" w:hAnsi="Arial" w:cs="Arial"/>
        </w:rPr>
      </w:pPr>
    </w:p>
    <w:p w:rsidR="00D54EFF" w:rsidRDefault="00D54EFF" w:rsidP="00D54EF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Расчетная схема для определения критической скорости по условию опрокидывания при движении по криволинейной траектории соответствует рис. 3. Такой вид потери устойчивости возможен при движении с высокой скоростью по дороге с хорошими сцепными качествами. При повороте автомобиля под действием центробежной силы инерции автомобиль может опрокинуться </w:t>
      </w:r>
      <w:r>
        <w:rPr>
          <w:rFonts w:ascii="Arial" w:hAnsi="Arial" w:cs="Arial"/>
        </w:rPr>
        <w:lastRenderedPageBreak/>
        <w:t>относительно оси, проходящей через центры контактов шин наружных колес с дорогой. Составим уравнение моментов всех сил относительно этой оси:</w:t>
      </w:r>
    </w:p>
    <w:p w:rsidR="00D54EFF" w:rsidRDefault="00D54EFF" w:rsidP="00D54EFF">
      <w:pPr>
        <w:ind w:firstLine="709"/>
        <w:rPr>
          <w:rFonts w:ascii="Arial" w:hAnsi="Arial" w:cs="Arial"/>
        </w:rPr>
      </w:pPr>
    </w:p>
    <w:p w:rsidR="00D54EFF" w:rsidRDefault="00D54EFF" w:rsidP="00D54EFF">
      <w:pPr>
        <w:ind w:firstLine="709"/>
        <w:rPr>
          <w:rFonts w:ascii="Arial" w:hAnsi="Arial" w:cs="Arial"/>
        </w:rPr>
      </w:pPr>
      <w:r>
        <w:rPr>
          <w:rFonts w:ascii="Arial" w:hAnsi="Arial" w:cs="Arial"/>
          <w:position w:val="-24"/>
        </w:rPr>
        <w:object w:dxaOrig="3255" w:dyaOrig="945">
          <v:shape id="_x0000_i1033" type="#_x0000_t75" style="width:162.75pt;height:47.25pt" o:ole="">
            <v:imagedata r:id="rId24" o:title=""/>
          </v:shape>
          <o:OLEObject Type="Embed" ProgID="Equation.3" ShapeID="_x0000_i1033" DrawAspect="Content" ObjectID="_1648020026" r:id="rId25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(17)</w:t>
      </w:r>
    </w:p>
    <w:p w:rsidR="00D54EFF" w:rsidRDefault="00D54EFF" w:rsidP="00D54EFF">
      <w:pPr>
        <w:ind w:firstLine="709"/>
        <w:rPr>
          <w:rFonts w:ascii="Arial" w:hAnsi="Arial" w:cs="Arial"/>
        </w:rPr>
      </w:pPr>
    </w:p>
    <w:p w:rsidR="00D54EFF" w:rsidRDefault="00D54EFF" w:rsidP="00D54EF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где  </w:t>
      </w:r>
      <w:r>
        <w:rPr>
          <w:i/>
          <w:sz w:val="32"/>
          <w:szCs w:val="32"/>
          <w:lang w:val="en-US"/>
        </w:rPr>
        <w:t>h</w:t>
      </w:r>
      <w:r>
        <w:rPr>
          <w:rFonts w:ascii="Arial" w:hAnsi="Arial" w:cs="Arial"/>
        </w:rPr>
        <w:t xml:space="preserve"> – высота центра тяжести автомобиля</w:t>
      </w:r>
    </w:p>
    <w:p w:rsidR="00D54EFF" w:rsidRDefault="00D54EFF" w:rsidP="00D54EFF">
      <w:pPr>
        <w:ind w:firstLine="709"/>
        <w:rPr>
          <w:rFonts w:ascii="Arial" w:hAnsi="Arial" w:cs="Arial"/>
        </w:rPr>
      </w:pP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колея</w:t>
      </w:r>
      <w:proofErr w:type="gramEnd"/>
      <w:r>
        <w:rPr>
          <w:rFonts w:ascii="Arial" w:hAnsi="Arial" w:cs="Arial"/>
        </w:rPr>
        <w:t xml:space="preserve"> автомобиля</w:t>
      </w:r>
    </w:p>
    <w:p w:rsidR="00D54EFF" w:rsidRDefault="00D54EFF" w:rsidP="00D54EFF">
      <w:pPr>
        <w:ind w:firstLine="709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Z</w:t>
      </w:r>
      <w:r>
        <w:rPr>
          <w:rFonts w:ascii="Arial" w:hAnsi="Arial" w:cs="Arial"/>
          <w:vertAlign w:val="subscript"/>
        </w:rPr>
        <w:t>п</w:t>
      </w:r>
      <w:r>
        <w:rPr>
          <w:rFonts w:ascii="Arial" w:hAnsi="Arial" w:cs="Arial"/>
        </w:rPr>
        <w:t xml:space="preserve"> – сумма вертикальных реакций дороги, действующих на внутренние колеса автомобиля.</w:t>
      </w:r>
      <w:proofErr w:type="gramEnd"/>
      <w:r>
        <w:rPr>
          <w:rFonts w:ascii="Arial" w:hAnsi="Arial" w:cs="Arial"/>
        </w:rPr>
        <w:t xml:space="preserve"> По рис. 3 – это правые колеса.</w:t>
      </w:r>
    </w:p>
    <w:p w:rsidR="00D54EFF" w:rsidRDefault="00D54EFF" w:rsidP="00D54EFF">
      <w:pPr>
        <w:ind w:firstLine="709"/>
        <w:rPr>
          <w:rFonts w:ascii="Arial" w:hAnsi="Arial" w:cs="Arial"/>
        </w:rPr>
      </w:pPr>
    </w:p>
    <w:p w:rsidR="00D54EFF" w:rsidRDefault="00D54EFF" w:rsidP="00D54EF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момент начала опрокидывания внутренние колеса автомобиля отрываются от дороги и вертикальные реакции </w:t>
      </w:r>
      <w:proofErr w:type="gramStart"/>
      <w:r>
        <w:rPr>
          <w:rFonts w:ascii="Arial" w:hAnsi="Arial" w:cs="Arial"/>
          <w:lang w:val="en-US"/>
        </w:rPr>
        <w:t>Z</w:t>
      </w:r>
      <w:proofErr w:type="gramEnd"/>
      <w:r>
        <w:rPr>
          <w:rFonts w:ascii="Arial" w:hAnsi="Arial" w:cs="Arial"/>
          <w:vertAlign w:val="subscript"/>
        </w:rPr>
        <w:t>п</w:t>
      </w:r>
      <w:r>
        <w:rPr>
          <w:rFonts w:ascii="Arial" w:hAnsi="Arial" w:cs="Arial"/>
        </w:rPr>
        <w:t xml:space="preserve"> равны нулю.</w:t>
      </w:r>
    </w:p>
    <w:p w:rsidR="00D54EFF" w:rsidRDefault="00D54EFF" w:rsidP="00D54EFF">
      <w:pPr>
        <w:ind w:firstLine="709"/>
        <w:rPr>
          <w:rFonts w:ascii="Arial" w:hAnsi="Arial" w:cs="Arial"/>
        </w:rPr>
      </w:pPr>
      <w:r>
        <w:rPr>
          <w:rFonts w:ascii="Arial" w:hAnsi="Arial" w:cs="Arial"/>
          <w:position w:val="-24"/>
        </w:rPr>
        <w:object w:dxaOrig="1965" w:dyaOrig="945">
          <v:shape id="_x0000_i1034" type="#_x0000_t75" style="width:98.25pt;height:47.25pt" o:ole="">
            <v:imagedata r:id="rId26" o:title=""/>
          </v:shape>
          <o:OLEObject Type="Embed" ProgID="Equation.3" ShapeID="_x0000_i1034" DrawAspect="Content" ObjectID="_1648020027" r:id="rId27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(18)</w:t>
      </w:r>
    </w:p>
    <w:p w:rsidR="00D54EFF" w:rsidRDefault="00D54EFF" w:rsidP="00D54EF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Подставив в уравнение (18) значение силы </w:t>
      </w:r>
      <w:proofErr w:type="gramStart"/>
      <w:r>
        <w:rPr>
          <w:rFonts w:ascii="Arial" w:hAnsi="Arial" w:cs="Arial"/>
          <w:lang w:val="en-US"/>
        </w:rPr>
        <w:t>P</w:t>
      </w:r>
      <w:proofErr w:type="gramEnd"/>
      <w:r>
        <w:rPr>
          <w:vertAlign w:val="subscript"/>
        </w:rPr>
        <w:t>у</w:t>
      </w:r>
      <w:r>
        <w:t xml:space="preserve"> </w:t>
      </w:r>
      <w:r>
        <w:rPr>
          <w:rFonts w:ascii="Arial" w:hAnsi="Arial" w:cs="Arial"/>
        </w:rPr>
        <w:t>получим:</w:t>
      </w:r>
    </w:p>
    <w:p w:rsidR="00D54EFF" w:rsidRDefault="00D54EFF" w:rsidP="00D54EFF">
      <w:pPr>
        <w:ind w:firstLine="709"/>
        <w:rPr>
          <w:rFonts w:ascii="Arial" w:hAnsi="Arial" w:cs="Arial"/>
        </w:rPr>
      </w:pPr>
    </w:p>
    <w:p w:rsidR="00D54EFF" w:rsidRDefault="00D54EFF" w:rsidP="00D54EFF">
      <w:pPr>
        <w:ind w:firstLine="709"/>
      </w:pPr>
      <w:r>
        <w:rPr>
          <w:position w:val="-12"/>
        </w:rPr>
        <w:object w:dxaOrig="3270" w:dyaOrig="750">
          <v:shape id="_x0000_i1035" type="#_x0000_t75" style="width:163.5pt;height:37.5pt" o:ole="">
            <v:imagedata r:id="rId28" o:title=""/>
          </v:shape>
          <o:OLEObject Type="Embed" ProgID="Equation.3" ShapeID="_x0000_i1035" DrawAspect="Content" ObjectID="_1648020028" r:id="rId2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(19)</w:t>
      </w:r>
    </w:p>
    <w:p w:rsidR="00D54EFF" w:rsidRDefault="00D54EFF" w:rsidP="00D54EFF">
      <w:pPr>
        <w:ind w:firstLine="709"/>
      </w:pPr>
    </w:p>
    <w:p w:rsidR="00D54EFF" w:rsidRDefault="00D54EFF" w:rsidP="00D54EFF">
      <w:pPr>
        <w:ind w:firstLine="709"/>
      </w:pPr>
      <w:r>
        <w:rPr>
          <w:rFonts w:ascii="Arial" w:hAnsi="Arial" w:cs="Arial"/>
        </w:rPr>
        <w:t>где</w:t>
      </w:r>
      <w:r>
        <w:rPr>
          <w:position w:val="-24"/>
        </w:rPr>
        <w:object w:dxaOrig="1590" w:dyaOrig="1125">
          <v:shape id="_x0000_i1036" type="#_x0000_t75" style="width:79.5pt;height:56.25pt" o:ole="">
            <v:imagedata r:id="rId6" o:title=""/>
          </v:shape>
          <o:OLEObject Type="Embed" ProgID="Equation.3" ShapeID="_x0000_i1036" DrawAspect="Content" ObjectID="_1648020029" r:id="rId30"/>
        </w:object>
      </w:r>
      <w:r>
        <w:t xml:space="preserve">   – </w:t>
      </w:r>
      <w:r>
        <w:rPr>
          <w:rFonts w:ascii="Arial" w:hAnsi="Arial" w:cs="Arial"/>
        </w:rPr>
        <w:t>коэффициент поперечной устойчивости</w:t>
      </w:r>
    </w:p>
    <w:p w:rsidR="00D54EFF" w:rsidRDefault="00D54EFF" w:rsidP="00D54EFF">
      <w:pPr>
        <w:ind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- колея автомобиля</w:t>
      </w:r>
    </w:p>
    <w:p w:rsidR="00D54EFF" w:rsidRDefault="00D54EFF" w:rsidP="00D54EFF">
      <w:pPr>
        <w:ind w:firstLine="709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h</w:t>
      </w:r>
      <w:r w:rsidRPr="00D54EFF"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 xml:space="preserve"> -</w:t>
      </w:r>
      <w:proofErr w:type="gramEnd"/>
      <w:r>
        <w:rPr>
          <w:rFonts w:ascii="Arial" w:hAnsi="Arial" w:cs="Arial"/>
        </w:rPr>
        <w:t xml:space="preserve"> высота центра тяжести</w:t>
      </w:r>
    </w:p>
    <w:p w:rsidR="00D54EFF" w:rsidRDefault="00D54EFF" w:rsidP="00D54EFF">
      <w:pPr>
        <w:ind w:firstLine="709"/>
        <w:rPr>
          <w:rFonts w:ascii="Arial" w:hAnsi="Arial" w:cs="Arial"/>
        </w:rPr>
      </w:pP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 xml:space="preserve"> - </w:t>
      </w:r>
      <w:proofErr w:type="gramStart"/>
      <w:r>
        <w:rPr>
          <w:rFonts w:ascii="Arial" w:hAnsi="Arial" w:cs="Arial"/>
        </w:rPr>
        <w:t>радиус</w:t>
      </w:r>
      <w:proofErr w:type="gramEnd"/>
      <w:r>
        <w:rPr>
          <w:rFonts w:ascii="Arial" w:hAnsi="Arial" w:cs="Arial"/>
        </w:rPr>
        <w:t xml:space="preserve"> поворота</w:t>
      </w:r>
    </w:p>
    <w:p w:rsidR="00D54EFF" w:rsidRDefault="00D54EFF" w:rsidP="00D54EF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g = 9,81 м/с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– ускорение свободного падения;</w:t>
      </w:r>
    </w:p>
    <w:p w:rsidR="00D54EFF" w:rsidRDefault="00D54EFF" w:rsidP="00D54EF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13 = 3,62 – переводной коэффициент</w:t>
      </w:r>
    </w:p>
    <w:p w:rsidR="00D54EFF" w:rsidRDefault="00D54EFF" w:rsidP="00D54EFF">
      <w:pPr>
        <w:ind w:firstLine="709"/>
        <w:rPr>
          <w:rFonts w:ascii="Arial" w:hAnsi="Arial" w:cs="Arial"/>
        </w:rPr>
      </w:pPr>
    </w:p>
    <w:p w:rsidR="00D54EFF" w:rsidRDefault="00D54EFF" w:rsidP="00D54EF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В табл.8 приведены результаты расчета критической скорости по условию опрокидывания для исследуемого автомобиля в порожнем и груженом состоянии.</w:t>
      </w:r>
    </w:p>
    <w:p w:rsidR="00D54EFF" w:rsidRDefault="00D54EFF" w:rsidP="00D54EFF">
      <w:pPr>
        <w:ind w:right="4070" w:firstLine="709"/>
        <w:jc w:val="both"/>
        <w:rPr>
          <w:rFonts w:ascii="Arial" w:hAnsi="Arial" w:cs="Arial"/>
        </w:rPr>
      </w:pPr>
    </w:p>
    <w:p w:rsidR="00D54EFF" w:rsidRDefault="00D54EFF" w:rsidP="00D54EFF">
      <w:pPr>
        <w:ind w:right="2165"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8</w:t>
      </w:r>
    </w:p>
    <w:p w:rsidR="00D54EFF" w:rsidRDefault="00D54EFF" w:rsidP="00D54EFF">
      <w:pPr>
        <w:ind w:right="1973"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Критическая скорость по условию опрокидывания, </w:t>
      </w:r>
      <w:proofErr w:type="gramStart"/>
      <w:r>
        <w:rPr>
          <w:rFonts w:ascii="Arial" w:hAnsi="Arial" w:cs="Arial"/>
        </w:rPr>
        <w:t>км</w:t>
      </w:r>
      <w:proofErr w:type="gramEnd"/>
      <w:r>
        <w:rPr>
          <w:rFonts w:ascii="Arial" w:hAnsi="Arial" w:cs="Arial"/>
        </w:rPr>
        <w:t>/час</w:t>
      </w:r>
    </w:p>
    <w:tbl>
      <w:tblPr>
        <w:tblW w:w="6360" w:type="dxa"/>
        <w:tblInd w:w="1980" w:type="dxa"/>
        <w:tblLook w:val="04A0" w:firstRow="1" w:lastRow="0" w:firstColumn="1" w:lastColumn="0" w:noHBand="0" w:noVBand="1"/>
      </w:tblPr>
      <w:tblGrid>
        <w:gridCol w:w="2304"/>
        <w:gridCol w:w="1968"/>
        <w:gridCol w:w="2088"/>
      </w:tblGrid>
      <w:tr w:rsidR="00D54EFF" w:rsidTr="00D54EFF">
        <w:trPr>
          <w:trHeight w:val="255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Радиус поворота, 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4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Коэффициент поперечной устойчивости</w:t>
            </w:r>
          </w:p>
        </w:tc>
      </w:tr>
      <w:tr w:rsidR="00D54EFF" w:rsidTr="00D54EF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FF" w:rsidRDefault="00D54EFF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1,04</w:t>
            </w:r>
          </w:p>
        </w:tc>
      </w:tr>
      <w:tr w:rsidR="00D54EFF" w:rsidTr="00D54EFF">
        <w:trPr>
          <w:trHeight w:val="25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D54EFF" w:rsidTr="00D54EFF">
        <w:trPr>
          <w:trHeight w:val="25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D54EFF" w:rsidTr="00D54EFF">
        <w:trPr>
          <w:trHeight w:val="25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  <w:tr w:rsidR="00D54EFF" w:rsidTr="00D54EFF">
        <w:trPr>
          <w:trHeight w:val="25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  <w:tr w:rsidR="00D54EFF" w:rsidTr="00D54EFF">
        <w:trPr>
          <w:trHeight w:val="25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D54EFF" w:rsidTr="00D54EFF">
        <w:trPr>
          <w:trHeight w:val="25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</w:tr>
      <w:tr w:rsidR="00D54EFF" w:rsidTr="00D54EFF">
        <w:trPr>
          <w:trHeight w:val="25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D54EFF" w:rsidTr="00D54EFF">
        <w:trPr>
          <w:trHeight w:val="25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</w:tr>
      <w:tr w:rsidR="00D54EFF" w:rsidTr="00D54EFF">
        <w:trPr>
          <w:trHeight w:val="25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</w:tr>
      <w:tr w:rsidR="00D54EFF" w:rsidTr="00D54EFF">
        <w:trPr>
          <w:trHeight w:val="25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</w:tr>
      <w:tr w:rsidR="00D54EFF" w:rsidTr="00D54EFF">
        <w:trPr>
          <w:trHeight w:val="25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</w:tr>
      <w:tr w:rsidR="00D54EFF" w:rsidTr="00D54EFF">
        <w:trPr>
          <w:trHeight w:val="25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</w:tr>
      <w:tr w:rsidR="00D54EFF" w:rsidTr="00D54EFF">
        <w:trPr>
          <w:trHeight w:val="25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</w:tr>
    </w:tbl>
    <w:p w:rsidR="00D54EFF" w:rsidRDefault="00D54EFF" w:rsidP="00D54EF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По данным табл. 8 построены графики зависимости </w:t>
      </w:r>
      <w:r>
        <w:rPr>
          <w:rFonts w:ascii="Arial" w:hAnsi="Arial" w:cs="Arial"/>
          <w:position w:val="-12"/>
        </w:rPr>
        <w:object w:dxaOrig="1065" w:dyaOrig="360">
          <v:shape id="_x0000_i1037" type="#_x0000_t75" style="width:53.25pt;height:18pt" o:ole="">
            <v:imagedata r:id="rId31" o:title=""/>
          </v:shape>
          <o:OLEObject Type="Embed" ProgID="Equation.3" ShapeID="_x0000_i1037" DrawAspect="Content" ObjectID="_1648020030" r:id="rId32"/>
        </w:object>
      </w:r>
      <w:r>
        <w:rPr>
          <w:rFonts w:ascii="Arial" w:hAnsi="Arial" w:cs="Arial"/>
        </w:rPr>
        <w:t xml:space="preserve"> на рис. 9</w:t>
      </w:r>
    </w:p>
    <w:p w:rsidR="00D54EFF" w:rsidRDefault="00D54EFF" w:rsidP="00D54EFF">
      <w:pPr>
        <w:ind w:firstLine="709"/>
        <w:jc w:val="both"/>
        <w:rPr>
          <w:rFonts w:ascii="Arial" w:hAnsi="Arial" w:cs="Arial"/>
        </w:rPr>
      </w:pPr>
    </w:p>
    <w:p w:rsidR="00D54EFF" w:rsidRDefault="00D54EFF" w:rsidP="00D54EFF">
      <w:pPr>
        <w:ind w:firstLine="288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876925" cy="387667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54EFF" w:rsidRDefault="00D54EFF" w:rsidP="00D54EF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Рис. 9 График зависимости критической скорости по условию опрокидывания от радиуса траектории движения: 1 – для порожнего состояния; 2 – для груженого состояния</w:t>
      </w:r>
      <w:r>
        <w:rPr>
          <w:rFonts w:ascii="Arial" w:hAnsi="Arial" w:cs="Arial"/>
        </w:rPr>
        <w:br/>
      </w:r>
    </w:p>
    <w:p w:rsidR="00D54EFF" w:rsidRDefault="00D54EFF" w:rsidP="00D54E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Из формулы (19) следует, что минимальный радиус поворота по условию опрокидывания вычисляется по формуле:</w:t>
      </w:r>
    </w:p>
    <w:p w:rsidR="00D54EFF" w:rsidRDefault="00D54EFF" w:rsidP="00D54EFF">
      <w:pPr>
        <w:ind w:firstLine="709"/>
        <w:jc w:val="both"/>
        <w:rPr>
          <w:rFonts w:ascii="Arial" w:hAnsi="Arial" w:cs="Arial"/>
        </w:rPr>
      </w:pPr>
    </w:p>
    <w:p w:rsidR="00D54EFF" w:rsidRDefault="00D54EFF" w:rsidP="00D54E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8"/>
        </w:rPr>
        <w:object w:dxaOrig="2145" w:dyaOrig="990">
          <v:shape id="_x0000_i1038" type="#_x0000_t75" style="width:107.25pt;height:49.5pt" o:ole="">
            <v:imagedata r:id="rId34" o:title=""/>
          </v:shape>
          <o:OLEObject Type="Embed" ProgID="Equation.3" ShapeID="_x0000_i1038" DrawAspect="Content" ObjectID="_1648020031" r:id="rId35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(20)</w:t>
      </w:r>
    </w:p>
    <w:p w:rsidR="00D54EFF" w:rsidRDefault="00D54EFF" w:rsidP="00D54EFF">
      <w:pPr>
        <w:ind w:firstLine="709"/>
        <w:jc w:val="both"/>
        <w:rPr>
          <w:rFonts w:ascii="Arial" w:hAnsi="Arial" w:cs="Arial"/>
        </w:rPr>
      </w:pPr>
    </w:p>
    <w:p w:rsidR="00D54EFF" w:rsidRDefault="00D54EFF" w:rsidP="00D54EF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В табл. 9 приведены результаты расчета минимального радиуса поворота по условию опрокидывания для разных значений скорости движения, для порожнего и груженого состояния.</w:t>
      </w:r>
    </w:p>
    <w:p w:rsidR="00D54EFF" w:rsidRDefault="00D54EFF" w:rsidP="00D54EFF">
      <w:pPr>
        <w:ind w:firstLine="709"/>
        <w:rPr>
          <w:rFonts w:ascii="Arial" w:hAnsi="Arial" w:cs="Arial"/>
        </w:rPr>
      </w:pPr>
    </w:p>
    <w:p w:rsidR="00D54EFF" w:rsidRDefault="00D54EFF" w:rsidP="00D54EF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Анализ приведенных на рис. 9 и 10 зависимостей показывает, что потеря устойчивости по условию опрокидывания для исследуемого автомобиля является маловероятным событием, так как имеет место при высоких скоростях движения, не совместимых с радиусом траектории. В городских условиях движения со скоростями до 60 км/час по сухим асфальтированным дорогам опрокидывание </w:t>
      </w:r>
      <w:r>
        <w:rPr>
          <w:rFonts w:ascii="Arial" w:hAnsi="Arial" w:cs="Arial"/>
        </w:rPr>
        <w:lastRenderedPageBreak/>
        <w:t>может произойти при поворотах с радиусом 30 метров и менее. Такой режим движения может быть только следствием грубого нарушения водителем правил безопасного управления автомобилем. При движении исследуемого автомобиля вне населенных пунктов с установленным лимитом скорости 90 км/час опрокидывание может произойти при поворотах с радиусом 60 метров и менее. Во всех этих ситуациях опрокидыванию будет предшествовать скольжение, в результате чего опрокидывание либо будет невозможно, либо станет случайным событием, связанным с наездом на пороговое препятствие достаточной высоты.</w:t>
      </w:r>
    </w:p>
    <w:p w:rsidR="00D54EFF" w:rsidRDefault="00D54EFF" w:rsidP="00D54EFF">
      <w:pPr>
        <w:ind w:firstLine="709"/>
        <w:rPr>
          <w:rFonts w:ascii="Arial" w:hAnsi="Arial" w:cs="Arial"/>
        </w:rPr>
      </w:pPr>
    </w:p>
    <w:p w:rsidR="00D54EFF" w:rsidRDefault="00D54EFF" w:rsidP="00D54EFF">
      <w:pPr>
        <w:ind w:right="1877"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9</w:t>
      </w:r>
    </w:p>
    <w:p w:rsidR="00D54EFF" w:rsidRDefault="00D54EFF" w:rsidP="00D54EFF">
      <w:pPr>
        <w:ind w:right="1493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Минимальный радиус поворота по условию опрокидывания, </w:t>
      </w:r>
      <w:proofErr w:type="gramStart"/>
      <w:r>
        <w:rPr>
          <w:rFonts w:ascii="Arial" w:hAnsi="Arial" w:cs="Arial"/>
        </w:rPr>
        <w:t>м</w:t>
      </w:r>
      <w:proofErr w:type="gramEnd"/>
    </w:p>
    <w:p w:rsidR="00D54EFF" w:rsidRDefault="00D54EFF" w:rsidP="00D54EFF">
      <w:pPr>
        <w:ind w:firstLine="552"/>
        <w:rPr>
          <w:rFonts w:ascii="Arial" w:hAnsi="Arial" w:cs="Arial"/>
        </w:rPr>
      </w:pPr>
    </w:p>
    <w:tbl>
      <w:tblPr>
        <w:tblW w:w="7416" w:type="dxa"/>
        <w:tblInd w:w="1188" w:type="dxa"/>
        <w:tblLook w:val="04A0" w:firstRow="1" w:lastRow="0" w:firstColumn="1" w:lastColumn="0" w:noHBand="0" w:noVBand="1"/>
      </w:tblPr>
      <w:tblGrid>
        <w:gridCol w:w="1863"/>
        <w:gridCol w:w="2360"/>
        <w:gridCol w:w="3193"/>
      </w:tblGrid>
      <w:tr w:rsidR="00D54EFF" w:rsidTr="00D54EFF">
        <w:trPr>
          <w:trHeight w:val="255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V, км/час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Коэффициент поперечной устойчивости </w:t>
            </w:r>
          </w:p>
        </w:tc>
      </w:tr>
      <w:tr w:rsidR="00D54EFF" w:rsidTr="00D54EF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EFF" w:rsidRDefault="00D54EFF">
            <w:pPr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1,04</w:t>
            </w:r>
          </w:p>
        </w:tc>
      </w:tr>
      <w:tr w:rsidR="00D54EFF" w:rsidTr="00D54EFF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D54EFF" w:rsidTr="00D54EFF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D54EFF" w:rsidTr="00D54EFF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</w:p>
        </w:tc>
      </w:tr>
      <w:tr w:rsidR="00D54EFF" w:rsidTr="00D54EFF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</w:t>
            </w:r>
          </w:p>
        </w:tc>
      </w:tr>
      <w:tr w:rsidR="00D54EFF" w:rsidTr="00D54EFF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18,8</w:t>
            </w:r>
          </w:p>
        </w:tc>
      </w:tr>
      <w:tr w:rsidR="00D54EFF" w:rsidTr="00D54EFF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21,7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27,1</w:t>
            </w:r>
          </w:p>
        </w:tc>
      </w:tr>
      <w:tr w:rsidR="00D54EFF" w:rsidTr="00D54EFF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36,9</w:t>
            </w:r>
          </w:p>
        </w:tc>
      </w:tr>
      <w:tr w:rsidR="00D54EFF" w:rsidTr="00D54EFF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48,3</w:t>
            </w:r>
          </w:p>
        </w:tc>
      </w:tr>
      <w:tr w:rsidR="00D54EFF" w:rsidTr="00D54EFF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48,9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61,1</w:t>
            </w:r>
          </w:p>
        </w:tc>
      </w:tr>
      <w:tr w:rsidR="00D54EFF" w:rsidTr="00D54EFF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75,4</w:t>
            </w:r>
          </w:p>
        </w:tc>
      </w:tr>
      <w:tr w:rsidR="00D54EFF" w:rsidTr="00D54EFF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86,9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</w:tr>
      <w:tr w:rsidR="00D54EFF" w:rsidTr="00D54EFF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147,8</w:t>
            </w:r>
          </w:p>
        </w:tc>
      </w:tr>
      <w:tr w:rsidR="00D54EFF" w:rsidTr="00D54EFF">
        <w:trPr>
          <w:trHeight w:val="25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EFF" w:rsidRDefault="00D54E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165,1</w:t>
            </w:r>
          </w:p>
        </w:tc>
      </w:tr>
    </w:tbl>
    <w:p w:rsidR="00D54EFF" w:rsidRDefault="00D54EFF" w:rsidP="00D54EFF">
      <w:pPr>
        <w:ind w:firstLine="552"/>
        <w:rPr>
          <w:rFonts w:ascii="Arial" w:hAnsi="Arial" w:cs="Arial"/>
        </w:rPr>
      </w:pPr>
    </w:p>
    <w:p w:rsidR="00D54EFF" w:rsidRDefault="00D54EFF" w:rsidP="00D54EF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По данным табл. 9 построены графики зависимости </w:t>
      </w:r>
      <w:r>
        <w:rPr>
          <w:rFonts w:ascii="Arial" w:hAnsi="Arial" w:cs="Arial"/>
          <w:position w:val="-12"/>
        </w:rPr>
        <w:object w:dxaOrig="1065" w:dyaOrig="360">
          <v:shape id="_x0000_i1039" type="#_x0000_t75" style="width:53.25pt;height:18pt" o:ole="">
            <v:imagedata r:id="rId36" o:title=""/>
          </v:shape>
          <o:OLEObject Type="Embed" ProgID="Equation.3" ShapeID="_x0000_i1039" DrawAspect="Content" ObjectID="_1648020032" r:id="rId37"/>
        </w:object>
      </w:r>
      <w:r>
        <w:rPr>
          <w:rFonts w:ascii="Arial" w:hAnsi="Arial" w:cs="Arial"/>
        </w:rPr>
        <w:t xml:space="preserve"> на рис.10</w:t>
      </w:r>
    </w:p>
    <w:p w:rsidR="00D54EFF" w:rsidRDefault="00D54EFF" w:rsidP="00D54EFF">
      <w:pPr>
        <w:ind w:firstLine="552"/>
        <w:rPr>
          <w:rFonts w:ascii="Arial" w:hAnsi="Arial" w:cs="Arial"/>
        </w:rPr>
      </w:pPr>
    </w:p>
    <w:p w:rsidR="00D54EFF" w:rsidRDefault="00D54EFF" w:rsidP="00D54EFF">
      <w:pPr>
        <w:ind w:firstLine="96"/>
      </w:pPr>
      <w:r>
        <w:rPr>
          <w:noProof/>
        </w:rPr>
        <w:lastRenderedPageBreak/>
        <w:drawing>
          <wp:inline distT="0" distB="0" distL="0" distR="0">
            <wp:extent cx="5876925" cy="387667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D54EFF" w:rsidRDefault="00D54EFF" w:rsidP="00D54EF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Рис. 9 График зависимости минимального радиуса поворота по условию опрокидывания от скорости движения: 1 – для порожнего состояния; 2 – для груженого состояния</w:t>
      </w:r>
      <w:r>
        <w:rPr>
          <w:rFonts w:ascii="Arial" w:hAnsi="Arial" w:cs="Arial"/>
        </w:rPr>
        <w:br/>
      </w:r>
    </w:p>
    <w:p w:rsidR="0004689F" w:rsidRDefault="0004689F"/>
    <w:sectPr w:rsidR="0004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B8"/>
    <w:rsid w:val="00044CB8"/>
    <w:rsid w:val="0004689F"/>
    <w:rsid w:val="006F1467"/>
    <w:rsid w:val="00A47D11"/>
    <w:rsid w:val="00D5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E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E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chart" Target="charts/chart1.xml"/><Relationship Id="rId38" Type="http://schemas.openxmlformats.org/officeDocument/2006/relationships/chart" Target="charts/chart2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40" Type="http://schemas.openxmlformats.org/officeDocument/2006/relationships/theme" Target="theme/theme1.xml"/><Relationship Id="rId5" Type="http://schemas.openxmlformats.org/officeDocument/2006/relationships/hyperlink" Target="mailto:Vergun909@yandex.ru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486486486486487"/>
          <c:y val="5.5415617128463476E-2"/>
          <c:w val="0.84966216216216217"/>
          <c:h val="0.78337531486146095"/>
        </c:manualLayout>
      </c:layout>
      <c:scatterChart>
        <c:scatterStyle val="smoothMarker"/>
        <c:varyColors val="0"/>
        <c:ser>
          <c:idx val="0"/>
          <c:order val="0"/>
          <c:spPr>
            <a:ln w="25259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Лист3!$A$81:$A$93</c:f>
              <c:numCache>
                <c:formatCode>General</c:formatCode>
                <c:ptCount val="13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  <c:pt idx="10">
                  <c:v>120</c:v>
                </c:pt>
                <c:pt idx="11">
                  <c:v>140</c:v>
                </c:pt>
                <c:pt idx="12">
                  <c:v>160</c:v>
                </c:pt>
              </c:numCache>
            </c:numRef>
          </c:xVal>
          <c:yVal>
            <c:numRef>
              <c:f>Лист3!$B$81:$B$93</c:f>
              <c:numCache>
                <c:formatCode>0</c:formatCode>
                <c:ptCount val="13"/>
                <c:pt idx="0">
                  <c:v>40.71719538475115</c:v>
                </c:pt>
                <c:pt idx="1">
                  <c:v>57.582809934910266</c:v>
                </c:pt>
                <c:pt idx="2">
                  <c:v>70.524251148097989</c:v>
                </c:pt>
                <c:pt idx="3">
                  <c:v>81.434390769502301</c:v>
                </c:pt>
                <c:pt idx="4">
                  <c:v>91.046416733444275</c:v>
                </c:pt>
                <c:pt idx="5">
                  <c:v>99.736352449846493</c:v>
                </c:pt>
                <c:pt idx="6">
                  <c:v>107.72757307207844</c:v>
                </c:pt>
                <c:pt idx="7">
                  <c:v>115.16561986982053</c:v>
                </c:pt>
                <c:pt idx="8">
                  <c:v>122.15158615425345</c:v>
                </c:pt>
                <c:pt idx="9">
                  <c:v>128.7590773499096</c:v>
                </c:pt>
                <c:pt idx="10">
                  <c:v>141.04850229619598</c:v>
                </c:pt>
              </c:numCache>
            </c:numRef>
          </c:yVal>
          <c:smooth val="1"/>
        </c:ser>
        <c:ser>
          <c:idx val="1"/>
          <c:order val="1"/>
          <c:spPr>
            <a:ln w="25259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Лист3!$A$81:$A$93</c:f>
              <c:numCache>
                <c:formatCode>General</c:formatCode>
                <c:ptCount val="13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  <c:pt idx="10">
                  <c:v>120</c:v>
                </c:pt>
                <c:pt idx="11">
                  <c:v>140</c:v>
                </c:pt>
                <c:pt idx="12">
                  <c:v>160</c:v>
                </c:pt>
              </c:numCache>
            </c:numRef>
          </c:xVal>
          <c:yVal>
            <c:numRef>
              <c:f>Лист3!$C$81:$C$93</c:f>
              <c:numCache>
                <c:formatCode>0</c:formatCode>
                <c:ptCount val="13"/>
                <c:pt idx="0">
                  <c:v>36.418566693377706</c:v>
                </c:pt>
                <c:pt idx="1">
                  <c:v>51.503630939963834</c:v>
                </c:pt>
                <c:pt idx="2">
                  <c:v>63.078807851765873</c:v>
                </c:pt>
                <c:pt idx="3">
                  <c:v>72.837133386755411</c:v>
                </c:pt>
                <c:pt idx="4">
                  <c:v>81.434390769502301</c:v>
                </c:pt>
                <c:pt idx="5">
                  <c:v>89.20690556229377</c:v>
                </c:pt>
                <c:pt idx="6">
                  <c:v>96.354470576097299</c:v>
                </c:pt>
                <c:pt idx="7">
                  <c:v>103.00726187992767</c:v>
                </c:pt>
                <c:pt idx="8">
                  <c:v>109.25570008013312</c:v>
                </c:pt>
                <c:pt idx="9">
                  <c:v>115.16561986982053</c:v>
                </c:pt>
                <c:pt idx="10">
                  <c:v>126.15761570353175</c:v>
                </c:pt>
                <c:pt idx="11">
                  <c:v>136.26579908399614</c:v>
                </c:pt>
                <c:pt idx="12">
                  <c:v>145.67426677351082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8768512"/>
        <c:axId val="189727488"/>
      </c:scatterChart>
      <c:valAx>
        <c:axId val="178768512"/>
        <c:scaling>
          <c:orientation val="minMax"/>
        </c:scaling>
        <c:delete val="0"/>
        <c:axPos val="b"/>
        <c:majorGridlines>
          <c:spPr>
            <a:ln w="315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4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en-US"/>
                  <a:t>R, </a:t>
                </a:r>
                <a:r>
                  <a:rPr lang="ru-RU"/>
                  <a:t>м</a:t>
                </a:r>
              </a:p>
            </c:rich>
          </c:tx>
          <c:layout>
            <c:manualLayout>
              <c:xMode val="edge"/>
              <c:yMode val="edge"/>
              <c:x val="0.91891891891891897"/>
              <c:y val="0.91687657430730474"/>
            </c:manualLayout>
          </c:layout>
          <c:overlay val="0"/>
          <c:spPr>
            <a:noFill/>
            <a:ln w="2525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9727488"/>
        <c:crosses val="autoZero"/>
        <c:crossBetween val="midCat"/>
      </c:valAx>
      <c:valAx>
        <c:axId val="189727488"/>
        <c:scaling>
          <c:orientation val="minMax"/>
        </c:scaling>
        <c:delete val="0"/>
        <c:axPos val="l"/>
        <c:majorGridlines>
          <c:spPr>
            <a:ln w="315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4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en-US"/>
                  <a:t>V</a:t>
                </a:r>
                <a:r>
                  <a:rPr lang="ru-RU"/>
                  <a:t>о, км/час</a:t>
                </a:r>
              </a:p>
            </c:rich>
          </c:tx>
          <c:layout>
            <c:manualLayout>
              <c:xMode val="edge"/>
              <c:yMode val="edge"/>
              <c:x val="8.4459459459459464E-3"/>
              <c:y val="4.0302267002518891E-2"/>
            </c:manualLayout>
          </c:layout>
          <c:overlay val="0"/>
          <c:spPr>
            <a:noFill/>
            <a:ln w="25259">
              <a:noFill/>
            </a:ln>
          </c:spPr>
        </c:title>
        <c:numFmt formatCode="0" sourceLinked="1"/>
        <c:majorTickMark val="out"/>
        <c:minorTickMark val="none"/>
        <c:tickLblPos val="nextTo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8768512"/>
        <c:crosses val="autoZero"/>
        <c:crossBetween val="midCat"/>
      </c:valAx>
      <c:spPr>
        <a:noFill/>
        <a:ln w="12629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4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344594594594594"/>
          <c:y val="5.5415617128463476E-2"/>
          <c:w val="0.83108108108108103"/>
          <c:h val="0.78337531486146095"/>
        </c:manualLayout>
      </c:layout>
      <c:scatterChart>
        <c:scatterStyle val="smoothMarker"/>
        <c:varyColors val="0"/>
        <c:ser>
          <c:idx val="0"/>
          <c:order val="0"/>
          <c:spPr>
            <a:ln w="24465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Лист3!$A$110:$A$122</c:f>
              <c:numCache>
                <c:formatCode>General</c:formatCode>
                <c:ptCount val="13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  <c:pt idx="10">
                  <c:v>120</c:v>
                </c:pt>
                <c:pt idx="11">
                  <c:v>140</c:v>
                </c:pt>
                <c:pt idx="12">
                  <c:v>148</c:v>
                </c:pt>
              </c:numCache>
            </c:numRef>
          </c:xVal>
          <c:yVal>
            <c:numRef>
              <c:f>Лист3!$B$110:$B$122</c:f>
              <c:numCache>
                <c:formatCode>0.0</c:formatCode>
                <c:ptCount val="13"/>
                <c:pt idx="0">
                  <c:v>0.6031763265355361</c:v>
                </c:pt>
                <c:pt idx="1">
                  <c:v>2.4127053061421444</c:v>
                </c:pt>
                <c:pt idx="2">
                  <c:v>5.4285869388198247</c:v>
                </c:pt>
                <c:pt idx="3">
                  <c:v>9.6508212245685776</c:v>
                </c:pt>
                <c:pt idx="4">
                  <c:v>15.079408163388404</c:v>
                </c:pt>
                <c:pt idx="5">
                  <c:v>21.714347755279299</c:v>
                </c:pt>
                <c:pt idx="6">
                  <c:v>29.555640000241265</c:v>
                </c:pt>
                <c:pt idx="7">
                  <c:v>38.60328489827431</c:v>
                </c:pt>
                <c:pt idx="8">
                  <c:v>48.857282449378424</c:v>
                </c:pt>
                <c:pt idx="9">
                  <c:v>60.317632653553616</c:v>
                </c:pt>
                <c:pt idx="10">
                  <c:v>86.857391021117195</c:v>
                </c:pt>
                <c:pt idx="11">
                  <c:v>118.22256000096506</c:v>
                </c:pt>
                <c:pt idx="12">
                  <c:v>132.11974256434382</c:v>
                </c:pt>
              </c:numCache>
            </c:numRef>
          </c:yVal>
          <c:smooth val="1"/>
        </c:ser>
        <c:ser>
          <c:idx val="1"/>
          <c:order val="1"/>
          <c:spPr>
            <a:ln w="24465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Лист3!$A$110:$A$122</c:f>
              <c:numCache>
                <c:formatCode>General</c:formatCode>
                <c:ptCount val="13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  <c:pt idx="10">
                  <c:v>120</c:v>
                </c:pt>
                <c:pt idx="11">
                  <c:v>140</c:v>
                </c:pt>
                <c:pt idx="12">
                  <c:v>148</c:v>
                </c:pt>
              </c:numCache>
            </c:numRef>
          </c:xVal>
          <c:yVal>
            <c:numRef>
              <c:f>Лист3!$C$110:$C$122</c:f>
              <c:numCache>
                <c:formatCode>0.0</c:formatCode>
                <c:ptCount val="13"/>
                <c:pt idx="0">
                  <c:v>0.75397040816942007</c:v>
                </c:pt>
                <c:pt idx="1">
                  <c:v>3.0158816326776803</c:v>
                </c:pt>
                <c:pt idx="2">
                  <c:v>6.7857336735247804</c:v>
                </c:pt>
                <c:pt idx="3">
                  <c:v>12.063526530710721</c:v>
                </c:pt>
                <c:pt idx="4">
                  <c:v>18.849260204235502</c:v>
                </c:pt>
                <c:pt idx="5">
                  <c:v>27.142934694099122</c:v>
                </c:pt>
                <c:pt idx="6">
                  <c:v>36.944550000301582</c:v>
                </c:pt>
                <c:pt idx="7">
                  <c:v>48.254106122842884</c:v>
                </c:pt>
                <c:pt idx="8">
                  <c:v>61.071603061723025</c:v>
                </c:pt>
                <c:pt idx="9">
                  <c:v>75.39704081694201</c:v>
                </c:pt>
                <c:pt idx="10">
                  <c:v>108.57173877639649</c:v>
                </c:pt>
                <c:pt idx="11">
                  <c:v>147.77820000120633</c:v>
                </c:pt>
                <c:pt idx="12">
                  <c:v>165.14967820542978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9752448"/>
        <c:axId val="189754368"/>
      </c:scatterChart>
      <c:valAx>
        <c:axId val="189752448"/>
        <c:scaling>
          <c:orientation val="minMax"/>
        </c:scaling>
        <c:delete val="0"/>
        <c:axPos val="b"/>
        <c:majorGridlines>
          <c:spPr>
            <a:ln w="305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1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en-US"/>
                  <a:t>V, </a:t>
                </a:r>
                <a:r>
                  <a:rPr lang="ru-RU"/>
                  <a:t>км/час</a:t>
                </a:r>
              </a:p>
            </c:rich>
          </c:tx>
          <c:layout>
            <c:manualLayout>
              <c:xMode val="edge"/>
              <c:yMode val="edge"/>
              <c:x val="0.8682432432432432"/>
              <c:y val="0.91939546599496225"/>
            </c:manualLayout>
          </c:layout>
          <c:overlay val="0"/>
          <c:spPr>
            <a:noFill/>
            <a:ln w="2446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0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1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9754368"/>
        <c:crosses val="autoZero"/>
        <c:crossBetween val="midCat"/>
      </c:valAx>
      <c:valAx>
        <c:axId val="189754368"/>
        <c:scaling>
          <c:orientation val="minMax"/>
        </c:scaling>
        <c:delete val="0"/>
        <c:axPos val="l"/>
        <c:majorGridlines>
          <c:spPr>
            <a:ln w="305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1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en-US"/>
                  <a:t>R, </a:t>
                </a:r>
                <a:r>
                  <a:rPr lang="ru-RU"/>
                  <a:t>м</a:t>
                </a:r>
              </a:p>
            </c:rich>
          </c:tx>
          <c:layout>
            <c:manualLayout>
              <c:xMode val="edge"/>
              <c:yMode val="edge"/>
              <c:x val="6.7567567567567571E-3"/>
              <c:y val="4.0302267002518891E-2"/>
            </c:manualLayout>
          </c:layout>
          <c:overlay val="0"/>
          <c:spPr>
            <a:noFill/>
            <a:ln w="24465">
              <a:noFill/>
            </a:ln>
          </c:spPr>
        </c:title>
        <c:numFmt formatCode="0.0" sourceLinked="1"/>
        <c:majorTickMark val="out"/>
        <c:minorTickMark val="none"/>
        <c:tickLblPos val="nextTo"/>
        <c:spPr>
          <a:ln w="30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1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9752448"/>
        <c:crosses val="autoZero"/>
        <c:crossBetween val="midCat"/>
      </c:valAx>
      <c:spPr>
        <a:noFill/>
        <a:ln w="1223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1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891</Words>
  <Characters>5080</Characters>
  <Application>Microsoft Office Word</Application>
  <DocSecurity>0</DocSecurity>
  <Lines>42</Lines>
  <Paragraphs>11</Paragraphs>
  <ScaleCrop>false</ScaleCrop>
  <Company>machine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2020-04-10T07:23:00Z</dcterms:created>
  <dcterms:modified xsi:type="dcterms:W3CDTF">2020-04-10T07:33:00Z</dcterms:modified>
</cp:coreProperties>
</file>