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E3" w:rsidRPr="00BE196A" w:rsidRDefault="009D4F8A" w:rsidP="00BE196A">
      <w:pPr>
        <w:ind w:firstLine="709"/>
        <w:rPr>
          <w:sz w:val="24"/>
          <w:szCs w:val="24"/>
        </w:rPr>
      </w:pPr>
      <w:r w:rsidRPr="00BE196A">
        <w:rPr>
          <w:sz w:val="24"/>
          <w:szCs w:val="24"/>
        </w:rPr>
        <w:t xml:space="preserve">Группа 27-П. </w:t>
      </w:r>
    </w:p>
    <w:p w:rsidR="009D4F8A" w:rsidRPr="00BE196A" w:rsidRDefault="009D4F8A" w:rsidP="00BE196A">
      <w:pPr>
        <w:ind w:firstLine="709"/>
        <w:rPr>
          <w:sz w:val="24"/>
          <w:szCs w:val="24"/>
        </w:rPr>
      </w:pPr>
      <w:r w:rsidRPr="00BE196A">
        <w:rPr>
          <w:sz w:val="24"/>
          <w:szCs w:val="24"/>
        </w:rPr>
        <w:t>Дисциплина: Гражданский процесс.</w:t>
      </w:r>
    </w:p>
    <w:p w:rsidR="009D4F8A" w:rsidRPr="00BE196A" w:rsidRDefault="0085391B" w:rsidP="00BE196A">
      <w:pPr>
        <w:ind w:firstLine="709"/>
        <w:rPr>
          <w:sz w:val="24"/>
          <w:szCs w:val="24"/>
        </w:rPr>
      </w:pPr>
      <w:r>
        <w:rPr>
          <w:sz w:val="24"/>
          <w:szCs w:val="24"/>
        </w:rPr>
        <w:t>Дата: 1</w:t>
      </w:r>
      <w:r w:rsidR="00753A77">
        <w:rPr>
          <w:sz w:val="24"/>
          <w:szCs w:val="24"/>
        </w:rPr>
        <w:t>4</w:t>
      </w:r>
      <w:r w:rsidR="00BE196A" w:rsidRPr="00BE196A">
        <w:rPr>
          <w:sz w:val="24"/>
          <w:szCs w:val="24"/>
        </w:rPr>
        <w:t>.</w:t>
      </w:r>
      <w:r w:rsidR="009D4F8A" w:rsidRPr="00BE196A">
        <w:rPr>
          <w:sz w:val="24"/>
          <w:szCs w:val="24"/>
        </w:rPr>
        <w:t>0</w:t>
      </w:r>
      <w:r w:rsidR="004779D0">
        <w:rPr>
          <w:sz w:val="24"/>
          <w:szCs w:val="24"/>
        </w:rPr>
        <w:t>4</w:t>
      </w:r>
      <w:r w:rsidR="009D4F8A" w:rsidRPr="00BE196A">
        <w:rPr>
          <w:sz w:val="24"/>
          <w:szCs w:val="24"/>
        </w:rPr>
        <w:t>.2020</w:t>
      </w:r>
    </w:p>
    <w:p w:rsidR="004779D0" w:rsidRDefault="004779D0" w:rsidP="00BE196A">
      <w:pPr>
        <w:ind w:firstLine="709"/>
        <w:rPr>
          <w:sz w:val="24"/>
          <w:szCs w:val="24"/>
        </w:rPr>
      </w:pPr>
      <w:r>
        <w:rPr>
          <w:sz w:val="24"/>
          <w:szCs w:val="24"/>
        </w:rPr>
        <w:t xml:space="preserve">№ </w:t>
      </w:r>
      <w:proofErr w:type="gramStart"/>
      <w:r>
        <w:rPr>
          <w:sz w:val="24"/>
          <w:szCs w:val="24"/>
        </w:rPr>
        <w:t>п</w:t>
      </w:r>
      <w:proofErr w:type="gramEnd"/>
      <w:r>
        <w:rPr>
          <w:sz w:val="24"/>
          <w:szCs w:val="24"/>
        </w:rPr>
        <w:t xml:space="preserve">/п урока: </w:t>
      </w:r>
      <w:r w:rsidR="00753A77">
        <w:rPr>
          <w:sz w:val="24"/>
          <w:szCs w:val="24"/>
        </w:rPr>
        <w:t>31</w:t>
      </w:r>
    </w:p>
    <w:p w:rsidR="009D4F8A" w:rsidRDefault="009D4F8A" w:rsidP="00BE196A">
      <w:pPr>
        <w:ind w:firstLine="709"/>
        <w:rPr>
          <w:sz w:val="24"/>
          <w:szCs w:val="24"/>
        </w:rPr>
      </w:pPr>
      <w:r w:rsidRPr="00BE196A">
        <w:rPr>
          <w:sz w:val="24"/>
          <w:szCs w:val="24"/>
        </w:rPr>
        <w:t xml:space="preserve">Вид и тип урока: </w:t>
      </w:r>
      <w:proofErr w:type="spellStart"/>
      <w:r w:rsidR="00753A77">
        <w:rPr>
          <w:sz w:val="24"/>
          <w:szCs w:val="24"/>
        </w:rPr>
        <w:t>Комбинрованный</w:t>
      </w:r>
      <w:proofErr w:type="spellEnd"/>
    </w:p>
    <w:p w:rsidR="00BE196A" w:rsidRPr="00BE196A" w:rsidRDefault="00BE196A" w:rsidP="00BE196A">
      <w:pPr>
        <w:ind w:firstLine="709"/>
        <w:rPr>
          <w:sz w:val="24"/>
          <w:szCs w:val="24"/>
        </w:rPr>
      </w:pPr>
      <w:r>
        <w:rPr>
          <w:sz w:val="24"/>
          <w:szCs w:val="24"/>
        </w:rPr>
        <w:t>Преподаватель: А.В. Попов</w:t>
      </w:r>
    </w:p>
    <w:p w:rsidR="00082CA5" w:rsidRDefault="00082CA5" w:rsidP="00082CA5"/>
    <w:p w:rsidR="004779D0" w:rsidRDefault="004779D0" w:rsidP="00082CA5">
      <w:pPr>
        <w:rPr>
          <w:sz w:val="24"/>
          <w:szCs w:val="24"/>
        </w:rPr>
      </w:pPr>
      <w:r>
        <w:rPr>
          <w:sz w:val="24"/>
          <w:szCs w:val="24"/>
        </w:rPr>
        <w:t>Результаты  практических работ пересылать по адресу:</w:t>
      </w:r>
    </w:p>
    <w:p w:rsidR="00082CA5" w:rsidRPr="00082CA5" w:rsidRDefault="00082CA5" w:rsidP="00082CA5">
      <w:pPr>
        <w:rPr>
          <w:b/>
          <w:sz w:val="24"/>
          <w:szCs w:val="24"/>
        </w:rPr>
      </w:pPr>
      <w:r w:rsidRPr="00082CA5">
        <w:rPr>
          <w:sz w:val="24"/>
          <w:szCs w:val="24"/>
        </w:rPr>
        <w:t xml:space="preserve">Электронная почта: </w:t>
      </w:r>
      <w:r w:rsidRPr="00082CA5">
        <w:rPr>
          <w:b/>
          <w:sz w:val="24"/>
          <w:szCs w:val="24"/>
          <w:shd w:val="clear" w:color="auto" w:fill="FFFFFF"/>
        </w:rPr>
        <w:t>popoff.62-89@yandex.ru</w:t>
      </w:r>
    </w:p>
    <w:p w:rsidR="009D4F8A" w:rsidRPr="00BE196A" w:rsidRDefault="009D4F8A" w:rsidP="00BE196A">
      <w:pPr>
        <w:ind w:firstLine="709"/>
        <w:rPr>
          <w:sz w:val="24"/>
          <w:szCs w:val="24"/>
        </w:rPr>
      </w:pPr>
    </w:p>
    <w:p w:rsidR="009D4F8A" w:rsidRPr="00BE196A" w:rsidRDefault="009D4F8A" w:rsidP="00BE196A">
      <w:pPr>
        <w:spacing w:line="276" w:lineRule="auto"/>
        <w:ind w:firstLine="709"/>
        <w:jc w:val="both"/>
        <w:rPr>
          <w:b/>
          <w:sz w:val="24"/>
          <w:szCs w:val="24"/>
        </w:rPr>
      </w:pPr>
    </w:p>
    <w:p w:rsidR="009D4F8A" w:rsidRPr="00BE196A" w:rsidRDefault="009D4F8A" w:rsidP="00BE196A">
      <w:pPr>
        <w:spacing w:line="276" w:lineRule="auto"/>
        <w:ind w:firstLine="709"/>
        <w:jc w:val="both"/>
        <w:rPr>
          <w:b/>
          <w:sz w:val="24"/>
          <w:szCs w:val="24"/>
        </w:rPr>
      </w:pPr>
    </w:p>
    <w:p w:rsidR="0085391B" w:rsidRDefault="0085391B" w:rsidP="0085391B">
      <w:pPr>
        <w:spacing w:line="276" w:lineRule="auto"/>
        <w:rPr>
          <w:sz w:val="24"/>
          <w:szCs w:val="24"/>
        </w:rPr>
      </w:pPr>
      <w:r>
        <w:rPr>
          <w:b/>
          <w:sz w:val="24"/>
          <w:szCs w:val="24"/>
        </w:rPr>
        <w:t>Тема 11.</w:t>
      </w:r>
      <w:r>
        <w:rPr>
          <w:sz w:val="24"/>
          <w:szCs w:val="24"/>
        </w:rPr>
        <w:t xml:space="preserve"> Судебное разбирательство</w:t>
      </w:r>
    </w:p>
    <w:p w:rsidR="00753A77" w:rsidRDefault="00753A77" w:rsidP="00753A77">
      <w:pPr>
        <w:spacing w:line="276" w:lineRule="auto"/>
        <w:rPr>
          <w:sz w:val="24"/>
          <w:szCs w:val="24"/>
        </w:rPr>
      </w:pPr>
      <w:r>
        <w:rPr>
          <w:sz w:val="24"/>
          <w:szCs w:val="24"/>
        </w:rPr>
        <w:t xml:space="preserve">11.4. Окончание гражданского дела без вынесения судебного решения. Объявление решения суда. </w:t>
      </w:r>
    </w:p>
    <w:p w:rsidR="00D40465" w:rsidRDefault="00D40465" w:rsidP="0085391B">
      <w:pPr>
        <w:spacing w:line="276" w:lineRule="auto"/>
        <w:ind w:left="-108" w:right="-82" w:firstLine="709"/>
        <w:jc w:val="both"/>
        <w:rPr>
          <w:b/>
          <w:sz w:val="24"/>
          <w:szCs w:val="24"/>
        </w:rPr>
      </w:pPr>
    </w:p>
    <w:p w:rsidR="00753A77" w:rsidRDefault="00753A77" w:rsidP="00753A77">
      <w:pPr>
        <w:spacing w:line="276" w:lineRule="auto"/>
        <w:ind w:left="-108" w:right="-82"/>
        <w:jc w:val="center"/>
        <w:rPr>
          <w:sz w:val="24"/>
          <w:szCs w:val="24"/>
        </w:rPr>
      </w:pPr>
      <w:r>
        <w:rPr>
          <w:b/>
          <w:sz w:val="24"/>
          <w:szCs w:val="24"/>
        </w:rPr>
        <w:t>Изучить:</w:t>
      </w:r>
      <w:r w:rsidR="00EF4F1E" w:rsidRPr="0085391B">
        <w:rPr>
          <w:b/>
          <w:sz w:val="24"/>
          <w:szCs w:val="24"/>
        </w:rPr>
        <w:t xml:space="preserve"> </w:t>
      </w:r>
      <w:r>
        <w:rPr>
          <w:sz w:val="24"/>
          <w:szCs w:val="24"/>
        </w:rPr>
        <w:t>Ст.: 215 – 223 ГПК РФ</w:t>
      </w:r>
    </w:p>
    <w:p w:rsidR="00753A77" w:rsidRDefault="00753A77" w:rsidP="00753A77">
      <w:pPr>
        <w:spacing w:line="276" w:lineRule="auto"/>
        <w:ind w:left="-108" w:right="-82"/>
        <w:jc w:val="center"/>
        <w:rPr>
          <w:sz w:val="24"/>
          <w:szCs w:val="24"/>
        </w:rPr>
      </w:pPr>
      <w:r>
        <w:rPr>
          <w:sz w:val="24"/>
          <w:szCs w:val="24"/>
        </w:rPr>
        <w:t>Ст. 175-193 ГПК РФ</w:t>
      </w:r>
    </w:p>
    <w:p w:rsidR="00753A77" w:rsidRDefault="00753A77" w:rsidP="00753A77">
      <w:pPr>
        <w:spacing w:line="276" w:lineRule="auto"/>
        <w:ind w:right="-82"/>
        <w:jc w:val="both"/>
        <w:rPr>
          <w:b/>
          <w:sz w:val="24"/>
          <w:szCs w:val="24"/>
        </w:rPr>
      </w:pPr>
    </w:p>
    <w:p w:rsidR="00753A77" w:rsidRPr="004745AC" w:rsidRDefault="00753A77" w:rsidP="004745AC">
      <w:pPr>
        <w:spacing w:line="276" w:lineRule="auto"/>
        <w:ind w:right="-82" w:firstLine="709"/>
        <w:jc w:val="both"/>
        <w:rPr>
          <w:b/>
          <w:sz w:val="24"/>
          <w:szCs w:val="24"/>
        </w:rPr>
      </w:pPr>
      <w:r w:rsidRPr="004745AC">
        <w:rPr>
          <w:b/>
          <w:sz w:val="24"/>
          <w:szCs w:val="24"/>
        </w:rPr>
        <w:t>Вопросы:</w:t>
      </w:r>
    </w:p>
    <w:p w:rsidR="00753A77" w:rsidRDefault="00753A77" w:rsidP="004745AC">
      <w:pPr>
        <w:spacing w:line="276" w:lineRule="auto"/>
        <w:ind w:right="-82" w:firstLine="709"/>
        <w:jc w:val="both"/>
        <w:rPr>
          <w:sz w:val="24"/>
          <w:szCs w:val="24"/>
        </w:rPr>
      </w:pPr>
      <w:r>
        <w:rPr>
          <w:sz w:val="24"/>
          <w:szCs w:val="24"/>
        </w:rPr>
        <w:t xml:space="preserve">1. </w:t>
      </w:r>
      <w:r>
        <w:rPr>
          <w:sz w:val="24"/>
          <w:szCs w:val="24"/>
        </w:rPr>
        <w:t>Окончание гражданского дела без принятия решения</w:t>
      </w:r>
      <w:r>
        <w:rPr>
          <w:sz w:val="24"/>
          <w:szCs w:val="24"/>
        </w:rPr>
        <w:t xml:space="preserve">: </w:t>
      </w:r>
      <w:r>
        <w:rPr>
          <w:sz w:val="24"/>
          <w:szCs w:val="24"/>
        </w:rPr>
        <w:t>понятие и формы</w:t>
      </w:r>
    </w:p>
    <w:p w:rsidR="00753A77" w:rsidRDefault="00753A77" w:rsidP="004745AC">
      <w:pPr>
        <w:spacing w:line="276" w:lineRule="auto"/>
        <w:ind w:right="-82" w:firstLine="709"/>
        <w:jc w:val="both"/>
        <w:rPr>
          <w:sz w:val="24"/>
          <w:szCs w:val="24"/>
        </w:rPr>
      </w:pPr>
      <w:r>
        <w:rPr>
          <w:sz w:val="24"/>
          <w:szCs w:val="24"/>
        </w:rPr>
        <w:t xml:space="preserve">2. </w:t>
      </w:r>
      <w:r>
        <w:rPr>
          <w:sz w:val="24"/>
          <w:szCs w:val="24"/>
        </w:rPr>
        <w:t>Прекращение производства п</w:t>
      </w:r>
      <w:bookmarkStart w:id="0" w:name="_GoBack"/>
      <w:bookmarkEnd w:id="0"/>
      <w:r>
        <w:rPr>
          <w:sz w:val="24"/>
          <w:szCs w:val="24"/>
        </w:rPr>
        <w:t>о делу</w:t>
      </w:r>
    </w:p>
    <w:p w:rsidR="00753A77" w:rsidRPr="00753A77" w:rsidRDefault="00753A77" w:rsidP="004745AC">
      <w:pPr>
        <w:spacing w:line="276" w:lineRule="auto"/>
        <w:ind w:right="-82" w:firstLine="709"/>
        <w:jc w:val="both"/>
        <w:rPr>
          <w:sz w:val="24"/>
          <w:szCs w:val="24"/>
        </w:rPr>
      </w:pPr>
      <w:r w:rsidRPr="00753A77">
        <w:rPr>
          <w:sz w:val="24"/>
          <w:szCs w:val="24"/>
        </w:rPr>
        <w:t xml:space="preserve">3. </w:t>
      </w:r>
      <w:r w:rsidRPr="00753A77">
        <w:rPr>
          <w:sz w:val="24"/>
          <w:szCs w:val="24"/>
        </w:rPr>
        <w:t>Оставление заявления без рассмотрения</w:t>
      </w:r>
    </w:p>
    <w:p w:rsidR="004745AC" w:rsidRDefault="00753A77" w:rsidP="004745AC">
      <w:pPr>
        <w:spacing w:line="276" w:lineRule="auto"/>
        <w:ind w:firstLine="709"/>
        <w:jc w:val="both"/>
        <w:rPr>
          <w:sz w:val="24"/>
          <w:szCs w:val="24"/>
        </w:rPr>
      </w:pPr>
      <w:r>
        <w:rPr>
          <w:sz w:val="24"/>
          <w:szCs w:val="24"/>
        </w:rPr>
        <w:t xml:space="preserve">4. </w:t>
      </w:r>
      <w:r w:rsidR="004745AC">
        <w:rPr>
          <w:sz w:val="24"/>
          <w:szCs w:val="24"/>
        </w:rPr>
        <w:t>Принятие и объявление решения суда</w:t>
      </w:r>
    </w:p>
    <w:p w:rsidR="00753A77" w:rsidRDefault="00753A77" w:rsidP="00753A77">
      <w:pPr>
        <w:spacing w:line="276" w:lineRule="auto"/>
        <w:ind w:left="-108" w:right="-82" w:firstLine="709"/>
        <w:jc w:val="both"/>
        <w:rPr>
          <w:sz w:val="24"/>
          <w:szCs w:val="24"/>
        </w:rPr>
      </w:pPr>
    </w:p>
    <w:p w:rsidR="00753A77" w:rsidRDefault="00753A77" w:rsidP="00753A77">
      <w:pPr>
        <w:spacing w:line="276" w:lineRule="auto"/>
        <w:ind w:left="-108" w:right="-82" w:firstLine="709"/>
        <w:jc w:val="both"/>
        <w:rPr>
          <w:sz w:val="24"/>
          <w:szCs w:val="24"/>
        </w:rPr>
      </w:pPr>
    </w:p>
    <w:p w:rsidR="00753A77" w:rsidRDefault="00753A77" w:rsidP="00753A77">
      <w:pPr>
        <w:spacing w:line="276" w:lineRule="auto"/>
        <w:ind w:left="-108" w:right="-82" w:firstLine="709"/>
        <w:jc w:val="both"/>
        <w:rPr>
          <w:sz w:val="24"/>
          <w:szCs w:val="24"/>
        </w:rPr>
      </w:pPr>
    </w:p>
    <w:p w:rsidR="00753A77" w:rsidRPr="00753A77" w:rsidRDefault="00753A77" w:rsidP="00753A77">
      <w:pPr>
        <w:spacing w:line="276" w:lineRule="auto"/>
        <w:ind w:left="-108" w:right="-82" w:firstLine="709"/>
        <w:jc w:val="both"/>
        <w:rPr>
          <w:b/>
          <w:sz w:val="24"/>
          <w:szCs w:val="24"/>
        </w:rPr>
      </w:pPr>
      <w:r w:rsidRPr="00753A77">
        <w:rPr>
          <w:b/>
          <w:sz w:val="24"/>
          <w:szCs w:val="24"/>
        </w:rPr>
        <w:t xml:space="preserve">1. </w:t>
      </w:r>
      <w:r w:rsidRPr="00753A77">
        <w:rPr>
          <w:b/>
          <w:sz w:val="24"/>
          <w:szCs w:val="24"/>
        </w:rPr>
        <w:t>Окончание гражданского дела без принятия решения</w:t>
      </w:r>
      <w:r w:rsidRPr="00753A77">
        <w:rPr>
          <w:b/>
          <w:sz w:val="24"/>
          <w:szCs w:val="24"/>
        </w:rPr>
        <w:t>: понятие и формы</w:t>
      </w:r>
    </w:p>
    <w:p w:rsidR="00753A77" w:rsidRPr="00753A77" w:rsidRDefault="00753A77" w:rsidP="00753A77">
      <w:pPr>
        <w:spacing w:line="276" w:lineRule="auto"/>
        <w:ind w:left="-108" w:right="-82" w:firstLine="709"/>
        <w:jc w:val="both"/>
        <w:rPr>
          <w:sz w:val="24"/>
          <w:szCs w:val="24"/>
        </w:rPr>
      </w:pPr>
      <w:r w:rsidRPr="00753A77">
        <w:rPr>
          <w:sz w:val="24"/>
          <w:szCs w:val="24"/>
        </w:rPr>
        <w:t>Как правило, судебное разбирательство заканчивается принятием решения по существу дела. Однако в силу некоторых обстоятельств суд в порядке отступления от этой нормы оканчивает дело без вынесения решения. Гражданское процессуальное право предусматривает две формы такого окончания процесса: прекращение производства по делу и оставление заявления без рассмотрения. Названные формы различаются между собой как по основаниям, так и по процессуальным последствиям их применения. Судопроизводство прекращается, когда отсутствует право на обращение за судебной защитой, что полностью исключает возможность возобновления дела. Поводом оставления заявления без рассмотрения служит не отсутствие права на обращение за судебной защитой, а только несоблюдение условий его реализации, установленных законом. Поэтому истец может вновь обратиться в суд с тождественным требованием после устранения обстоятельств, послуживших причиной оставления его первого заявления без рассмотрения.</w:t>
      </w:r>
    </w:p>
    <w:p w:rsidR="00753A77" w:rsidRPr="00753A77" w:rsidRDefault="00753A77" w:rsidP="00753A77">
      <w:pPr>
        <w:spacing w:line="276" w:lineRule="auto"/>
        <w:ind w:left="-108" w:right="-82" w:firstLine="709"/>
        <w:jc w:val="both"/>
        <w:rPr>
          <w:sz w:val="24"/>
          <w:szCs w:val="24"/>
        </w:rPr>
      </w:pPr>
    </w:p>
    <w:p w:rsidR="00753A77" w:rsidRPr="00753A77" w:rsidRDefault="00753A77" w:rsidP="00753A77">
      <w:pPr>
        <w:spacing w:line="276" w:lineRule="auto"/>
        <w:ind w:left="-108" w:right="-82" w:firstLine="709"/>
        <w:jc w:val="both"/>
        <w:rPr>
          <w:b/>
          <w:sz w:val="24"/>
          <w:szCs w:val="24"/>
        </w:rPr>
      </w:pPr>
      <w:r w:rsidRPr="00753A77">
        <w:rPr>
          <w:b/>
          <w:sz w:val="24"/>
          <w:szCs w:val="24"/>
        </w:rPr>
        <w:t>2</w:t>
      </w:r>
      <w:r w:rsidRPr="00753A77">
        <w:rPr>
          <w:b/>
          <w:sz w:val="24"/>
          <w:szCs w:val="24"/>
        </w:rPr>
        <w:t>. Прекращение производства по делу</w:t>
      </w:r>
    </w:p>
    <w:p w:rsidR="00753A77" w:rsidRPr="00753A77" w:rsidRDefault="00753A77" w:rsidP="00753A77">
      <w:pPr>
        <w:spacing w:line="276" w:lineRule="auto"/>
        <w:ind w:left="-108" w:right="-82" w:firstLine="709"/>
        <w:jc w:val="both"/>
        <w:rPr>
          <w:sz w:val="24"/>
          <w:szCs w:val="24"/>
        </w:rPr>
      </w:pPr>
      <w:r w:rsidRPr="00753A77">
        <w:rPr>
          <w:sz w:val="24"/>
          <w:szCs w:val="24"/>
        </w:rPr>
        <w:t>Прекращение производства по делу есть форма окончания дела, вызванного такими предусмотренными законом обстоятельствами, которые полностью исключают возможность судопроизводства.</w:t>
      </w:r>
    </w:p>
    <w:p w:rsidR="00753A77" w:rsidRPr="00753A77" w:rsidRDefault="00753A77" w:rsidP="00753A77">
      <w:pPr>
        <w:spacing w:line="276" w:lineRule="auto"/>
        <w:ind w:left="-108" w:right="-82" w:firstLine="709"/>
        <w:jc w:val="both"/>
        <w:rPr>
          <w:sz w:val="24"/>
          <w:szCs w:val="24"/>
        </w:rPr>
      </w:pPr>
      <w:r w:rsidRPr="00753A77">
        <w:rPr>
          <w:sz w:val="24"/>
          <w:szCs w:val="24"/>
        </w:rPr>
        <w:t>Согласно ст. 220 ГПК суд должен прекратить производство по делу, если:</w:t>
      </w:r>
    </w:p>
    <w:p w:rsidR="00753A77" w:rsidRPr="00753A77" w:rsidRDefault="00753A77" w:rsidP="00753A77">
      <w:pPr>
        <w:spacing w:line="276" w:lineRule="auto"/>
        <w:ind w:left="-108" w:right="-82" w:firstLine="709"/>
        <w:jc w:val="both"/>
        <w:rPr>
          <w:sz w:val="24"/>
          <w:szCs w:val="24"/>
        </w:rPr>
      </w:pPr>
      <w:r w:rsidRPr="00753A77">
        <w:rPr>
          <w:sz w:val="24"/>
          <w:szCs w:val="24"/>
        </w:rPr>
        <w:lastRenderedPageBreak/>
        <w:t xml:space="preserve">- дело не подлежит рассмотрению и разрешению в суде в порядке гражданского судопроизводства по основаниям, предусмотренным п. 1 ч. 1 ст. 134 ГПК. В ст. 17 СК закреплено правило, в силу которого муж не вправе возбуждать дело о расторжении брака без согласия жены во время ее беременности и в течение одного года после рождения ребенка. Это указание закона рассматривалось в качестве самостоятельного основания для прекращения производства по делу, однако в настоящее время оно не охватывается </w:t>
      </w:r>
      <w:proofErr w:type="spellStart"/>
      <w:r w:rsidRPr="00753A77">
        <w:rPr>
          <w:sz w:val="24"/>
          <w:szCs w:val="24"/>
        </w:rPr>
        <w:t>абз</w:t>
      </w:r>
      <w:proofErr w:type="spellEnd"/>
      <w:r w:rsidRPr="00753A77">
        <w:rPr>
          <w:sz w:val="24"/>
          <w:szCs w:val="24"/>
        </w:rPr>
        <w:t>. 2 ст. 220 ГПК;</w:t>
      </w:r>
    </w:p>
    <w:p w:rsidR="00753A77" w:rsidRPr="00753A77" w:rsidRDefault="00753A77" w:rsidP="00753A77">
      <w:pPr>
        <w:spacing w:line="276" w:lineRule="auto"/>
        <w:ind w:left="-108" w:right="-82" w:firstLine="709"/>
        <w:jc w:val="both"/>
        <w:rPr>
          <w:sz w:val="24"/>
          <w:szCs w:val="24"/>
        </w:rPr>
      </w:pPr>
      <w:r w:rsidRPr="00753A77">
        <w:rPr>
          <w:sz w:val="24"/>
          <w:szCs w:val="24"/>
        </w:rPr>
        <w:t>- имеется вступившее в законную силу и принятое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753A77" w:rsidRPr="00753A77" w:rsidRDefault="00753A77" w:rsidP="00753A77">
      <w:pPr>
        <w:spacing w:line="276" w:lineRule="auto"/>
        <w:ind w:left="-108" w:right="-82" w:firstLine="709"/>
        <w:jc w:val="both"/>
        <w:rPr>
          <w:sz w:val="24"/>
          <w:szCs w:val="24"/>
        </w:rPr>
      </w:pPr>
      <w:r w:rsidRPr="00753A77">
        <w:rPr>
          <w:sz w:val="24"/>
          <w:szCs w:val="24"/>
        </w:rPr>
        <w:t xml:space="preserve">- истец отказался от </w:t>
      </w:r>
      <w:proofErr w:type="gramStart"/>
      <w:r w:rsidRPr="00753A77">
        <w:rPr>
          <w:sz w:val="24"/>
          <w:szCs w:val="24"/>
        </w:rPr>
        <w:t>иска</w:t>
      </w:r>
      <w:proofErr w:type="gramEnd"/>
      <w:r w:rsidRPr="00753A77">
        <w:rPr>
          <w:sz w:val="24"/>
          <w:szCs w:val="24"/>
        </w:rPr>
        <w:t xml:space="preserve"> и отказ принят судом; стороны заключили мировое соглашение и оно утверждено судом. Заявление истца об отказе от иска, равно как и мировое соглашение сторон, представляется суду в письменной или устной форме. В последнем случае они заносятся в протокол судебного заседания и подписываются соответственно истцом или обеими сторонами. Мировое соглашение сторон не составляет основания к безусловному прекращению производства. Все здесь зависит от конкретных обстоятельств. Суд утверждает мировое соглашение сторон лишь тогда, когда такая </w:t>
      </w:r>
      <w:proofErr w:type="spellStart"/>
      <w:r w:rsidRPr="00753A77">
        <w:rPr>
          <w:sz w:val="24"/>
          <w:szCs w:val="24"/>
        </w:rPr>
        <w:t>правораспорядительная</w:t>
      </w:r>
      <w:proofErr w:type="spellEnd"/>
      <w:r w:rsidRPr="00753A77">
        <w:rPr>
          <w:sz w:val="24"/>
          <w:szCs w:val="24"/>
        </w:rPr>
        <w:t xml:space="preserve"> воля сторон не противоречит закону, не нарушает прав и законных интересов других лиц. В ином случае прекращение производства по делу было бы противоправным. Перед удалением в совещательную комнату по причине отказа истца от иска или мирового соглашения сторон суд обязан разъяснить процессуальные последствия этих действий, а в определении о прекращении должны быть четко изложены условия мирового соглашения, с </w:t>
      </w:r>
      <w:proofErr w:type="gramStart"/>
      <w:r w:rsidRPr="00753A77">
        <w:rPr>
          <w:sz w:val="24"/>
          <w:szCs w:val="24"/>
        </w:rPr>
        <w:t>тем</w:t>
      </w:r>
      <w:proofErr w:type="gramEnd"/>
      <w:r w:rsidRPr="00753A77">
        <w:rPr>
          <w:sz w:val="24"/>
          <w:szCs w:val="24"/>
        </w:rPr>
        <w:t xml:space="preserve"> чтобы не было неясностей и споров по поводу его содержания при исполнении;</w:t>
      </w:r>
    </w:p>
    <w:p w:rsidR="00753A77" w:rsidRPr="00753A77" w:rsidRDefault="00753A77" w:rsidP="00753A77">
      <w:pPr>
        <w:spacing w:line="276" w:lineRule="auto"/>
        <w:ind w:left="-108" w:right="-82" w:firstLine="709"/>
        <w:jc w:val="both"/>
        <w:rPr>
          <w:sz w:val="24"/>
          <w:szCs w:val="24"/>
        </w:rPr>
      </w:pPr>
      <w:r w:rsidRPr="00753A77">
        <w:rPr>
          <w:sz w:val="24"/>
          <w:szCs w:val="24"/>
        </w:rPr>
        <w:t>- имеется ставшее обязательным для сторон,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третейского суда либо если суд отменил указанное решение;</w:t>
      </w:r>
    </w:p>
    <w:p w:rsidR="00753A77" w:rsidRPr="00753A77" w:rsidRDefault="00753A77" w:rsidP="00753A77">
      <w:pPr>
        <w:spacing w:line="276" w:lineRule="auto"/>
        <w:ind w:left="-108" w:right="-82" w:firstLine="709"/>
        <w:jc w:val="both"/>
        <w:rPr>
          <w:sz w:val="24"/>
          <w:szCs w:val="24"/>
        </w:rPr>
      </w:pPr>
      <w:r w:rsidRPr="00753A77">
        <w:rPr>
          <w:sz w:val="24"/>
          <w:szCs w:val="24"/>
        </w:rPr>
        <w:t xml:space="preserve">- после смерти гражданина, являвшегося одной из сторон по делу, спорное правоотношение не допускает правопреемство или ликвидация организации, являвшейся одной из сторон по делу, завершена. Например, требование о восстановлении на работе, не связанное </w:t>
      </w:r>
      <w:proofErr w:type="gramStart"/>
      <w:r w:rsidRPr="00753A77">
        <w:rPr>
          <w:sz w:val="24"/>
          <w:szCs w:val="24"/>
        </w:rPr>
        <w:t>со</w:t>
      </w:r>
      <w:proofErr w:type="gramEnd"/>
      <w:r w:rsidRPr="00753A77">
        <w:rPr>
          <w:sz w:val="24"/>
          <w:szCs w:val="24"/>
        </w:rPr>
        <w:t xml:space="preserve"> взысканием заработной платы за время вынужденного прогула, после смерти истца утрачивает реальный смысл и продолжение судопроизводства становится беспредметным.</w:t>
      </w:r>
    </w:p>
    <w:p w:rsidR="00753A77" w:rsidRPr="00753A77" w:rsidRDefault="00753A77" w:rsidP="00753A77">
      <w:pPr>
        <w:spacing w:line="276" w:lineRule="auto"/>
        <w:ind w:left="-108" w:right="-82" w:firstLine="709"/>
        <w:jc w:val="both"/>
        <w:rPr>
          <w:sz w:val="24"/>
          <w:szCs w:val="24"/>
        </w:rPr>
      </w:pPr>
      <w:r w:rsidRPr="00753A77">
        <w:rPr>
          <w:sz w:val="24"/>
          <w:szCs w:val="24"/>
        </w:rPr>
        <w:t>О прекращении производства по делу суд выносит мотивированное определение. В определении указывается на правовые последствия прекращения производства по делу и невозможность повторного обращения в суд по спору между теми же сторонами, о том же предмете и по тем же основаниям. В определении также указывается о возврате государственной пошлины.</w:t>
      </w:r>
    </w:p>
    <w:p w:rsidR="00753A77" w:rsidRPr="00753A77" w:rsidRDefault="00753A77" w:rsidP="00753A77">
      <w:pPr>
        <w:spacing w:line="276" w:lineRule="auto"/>
        <w:ind w:left="-108" w:right="-82" w:firstLine="709"/>
        <w:jc w:val="both"/>
        <w:rPr>
          <w:sz w:val="24"/>
          <w:szCs w:val="24"/>
        </w:rPr>
      </w:pPr>
      <w:r w:rsidRPr="00753A77">
        <w:rPr>
          <w:sz w:val="24"/>
          <w:szCs w:val="24"/>
        </w:rPr>
        <w:t>Определение о прекращении производства по делу может быть обжаловано в суд вышестоящей инстанции.</w:t>
      </w:r>
    </w:p>
    <w:p w:rsidR="00753A77" w:rsidRPr="00753A77" w:rsidRDefault="00753A77" w:rsidP="00753A77">
      <w:pPr>
        <w:spacing w:line="276" w:lineRule="auto"/>
        <w:ind w:left="-108" w:right="-82" w:firstLine="709"/>
        <w:jc w:val="both"/>
        <w:rPr>
          <w:sz w:val="24"/>
          <w:szCs w:val="24"/>
        </w:rPr>
      </w:pPr>
    </w:p>
    <w:p w:rsidR="00753A77" w:rsidRPr="00753A77" w:rsidRDefault="00753A77" w:rsidP="00753A77">
      <w:pPr>
        <w:spacing w:line="276" w:lineRule="auto"/>
        <w:ind w:left="-108" w:right="-82" w:firstLine="709"/>
        <w:jc w:val="both"/>
        <w:rPr>
          <w:b/>
          <w:sz w:val="24"/>
          <w:szCs w:val="24"/>
        </w:rPr>
      </w:pPr>
      <w:r w:rsidRPr="00753A77">
        <w:rPr>
          <w:b/>
          <w:sz w:val="24"/>
          <w:szCs w:val="24"/>
        </w:rPr>
        <w:t>3</w:t>
      </w:r>
      <w:r w:rsidRPr="00753A77">
        <w:rPr>
          <w:b/>
          <w:sz w:val="24"/>
          <w:szCs w:val="24"/>
        </w:rPr>
        <w:t>. Оставление заявления без рассмотрения</w:t>
      </w:r>
    </w:p>
    <w:p w:rsidR="00753A77" w:rsidRPr="00753A77" w:rsidRDefault="00753A77" w:rsidP="00753A77">
      <w:pPr>
        <w:spacing w:line="276" w:lineRule="auto"/>
        <w:ind w:left="-108" w:right="-82" w:firstLine="709"/>
        <w:jc w:val="both"/>
        <w:rPr>
          <w:sz w:val="24"/>
          <w:szCs w:val="24"/>
        </w:rPr>
      </w:pPr>
      <w:r w:rsidRPr="00753A77">
        <w:rPr>
          <w:sz w:val="24"/>
          <w:szCs w:val="24"/>
        </w:rPr>
        <w:lastRenderedPageBreak/>
        <w:t>Оставление заявления без рассмотрения - это форма окончания гражданского дела, вызванного фактом несоблюдения заявителем установленных законом условий возбуждения и нормального развития процесса.</w:t>
      </w:r>
    </w:p>
    <w:p w:rsidR="00753A77" w:rsidRPr="00753A77" w:rsidRDefault="00753A77" w:rsidP="00753A77">
      <w:pPr>
        <w:spacing w:line="276" w:lineRule="auto"/>
        <w:ind w:left="-108" w:right="-82" w:firstLine="709"/>
        <w:jc w:val="both"/>
        <w:rPr>
          <w:sz w:val="24"/>
          <w:szCs w:val="24"/>
        </w:rPr>
      </w:pPr>
      <w:r w:rsidRPr="00753A77">
        <w:rPr>
          <w:sz w:val="24"/>
          <w:szCs w:val="24"/>
        </w:rPr>
        <w:t>Статья 222 ГПК предусматривает следующие основания к оставлению заявления без рассмотрения:</w:t>
      </w:r>
    </w:p>
    <w:p w:rsidR="00753A77" w:rsidRPr="00753A77" w:rsidRDefault="00753A77" w:rsidP="00753A77">
      <w:pPr>
        <w:spacing w:line="276" w:lineRule="auto"/>
        <w:ind w:left="-108" w:right="-82" w:firstLine="709"/>
        <w:jc w:val="both"/>
        <w:rPr>
          <w:sz w:val="24"/>
          <w:szCs w:val="24"/>
        </w:rPr>
      </w:pPr>
      <w:r w:rsidRPr="00753A77">
        <w:rPr>
          <w:sz w:val="24"/>
          <w:szCs w:val="24"/>
        </w:rPr>
        <w:t>- истцом не соблюден установленный федеральным законом для данной категории дел или предусмотренный договором сторон досудебный порядок урегулирования спора;</w:t>
      </w:r>
    </w:p>
    <w:p w:rsidR="00753A77" w:rsidRPr="00753A77" w:rsidRDefault="00753A77" w:rsidP="00753A77">
      <w:pPr>
        <w:spacing w:line="276" w:lineRule="auto"/>
        <w:ind w:left="-108" w:right="-82" w:firstLine="709"/>
        <w:jc w:val="both"/>
        <w:rPr>
          <w:sz w:val="24"/>
          <w:szCs w:val="24"/>
        </w:rPr>
      </w:pPr>
      <w:r w:rsidRPr="00753A77">
        <w:rPr>
          <w:sz w:val="24"/>
          <w:szCs w:val="24"/>
        </w:rPr>
        <w:t xml:space="preserve">- заявление подано недееспособным лицом (за исключением заявления этого лица о признании его дееспособным, ходатайства о восстановлении пропущенных процессуальных сроков по делу о признании этого лица недееспособным). Предполагается недееспособность заявителя на момент возбуждения гражданского дела. Утрата этого качества на более поздних стадиях правомерно начавшегося процесса служит основанием к приостановлению производства, а не к оставлению заявления без рассмотрения. </w:t>
      </w:r>
      <w:proofErr w:type="gramStart"/>
      <w:r w:rsidRPr="00753A77">
        <w:rPr>
          <w:sz w:val="24"/>
          <w:szCs w:val="24"/>
        </w:rPr>
        <w:t>Недееспособность определяется в соответствии со ст. 37 ГПК исходя из возраста заявителя либо на основании решения суда о признании гражданина недееспособным или ограниченно дееспособным, причем ограниченно дееспособный не имеет права самостоятельно обращаться в суд лишь по спорам имущественного характера в рамках ст. 30 ГК;</w:t>
      </w:r>
      <w:proofErr w:type="gramEnd"/>
    </w:p>
    <w:p w:rsidR="00753A77" w:rsidRPr="00753A77" w:rsidRDefault="00753A77" w:rsidP="00753A77">
      <w:pPr>
        <w:spacing w:line="276" w:lineRule="auto"/>
        <w:ind w:left="-108" w:right="-82" w:firstLine="709"/>
        <w:jc w:val="both"/>
        <w:rPr>
          <w:sz w:val="24"/>
          <w:szCs w:val="24"/>
        </w:rPr>
      </w:pPr>
      <w:r w:rsidRPr="00753A77">
        <w:rPr>
          <w:sz w:val="24"/>
          <w:szCs w:val="24"/>
        </w:rPr>
        <w:t>- заявление подписано или подано лицом, не имеющим полномочий на его подписание или предъявление иска. Это правило вытекает из принципа диспозитивности. Если лицо не обладает правом обращения в суд с заявлением в защиту "чужих" интересов от собственного имени, то может совершать такое важное процессуальное действие только от имени самого заинтересованного субъекта и не иначе как при надлежаще оформленных полномочиях. Право самостоятельного обращения в суд с заявлением в защиту "чужих" интересов устанавливается законом (ст. ст. 45 - 47 ГПК);</w:t>
      </w:r>
    </w:p>
    <w:p w:rsidR="00753A77" w:rsidRPr="00753A77" w:rsidRDefault="00753A77" w:rsidP="00753A77">
      <w:pPr>
        <w:spacing w:line="276" w:lineRule="auto"/>
        <w:ind w:left="-108" w:right="-82" w:firstLine="709"/>
        <w:jc w:val="both"/>
        <w:rPr>
          <w:sz w:val="24"/>
          <w:szCs w:val="24"/>
        </w:rPr>
      </w:pPr>
      <w:r w:rsidRPr="00753A77">
        <w:rPr>
          <w:sz w:val="24"/>
          <w:szCs w:val="24"/>
        </w:rPr>
        <w:t>- в производстве этого или другого суда, арбитражного суда имеется возбужденное ранее дело по спору между теми же сторонами, о том же предмете и по тем же основаниям. Процессуальное право исключает возможность параллельного судопроизводства по тождественным делам. Рассматриваться дело должно тем судом, в котором оно было возбуждено раньше. Любая попытка повторного предъявления заявления по спору между теми же сторонами, о том же предмете и по тем же основаниям неправомерна и пресекается оставлением его без рассмотрения;</w:t>
      </w:r>
    </w:p>
    <w:p w:rsidR="00753A77" w:rsidRPr="00753A77" w:rsidRDefault="00753A77" w:rsidP="00753A77">
      <w:pPr>
        <w:spacing w:line="276" w:lineRule="auto"/>
        <w:ind w:left="-108" w:right="-82" w:firstLine="709"/>
        <w:jc w:val="both"/>
        <w:rPr>
          <w:sz w:val="24"/>
          <w:szCs w:val="24"/>
        </w:rPr>
      </w:pPr>
      <w:r w:rsidRPr="00753A77">
        <w:rPr>
          <w:sz w:val="24"/>
          <w:szCs w:val="24"/>
        </w:rPr>
        <w:t xml:space="preserve">- имеется соглашение сторон о рассмотрении указанного спора третейским судом при условии, что любая из сторон не позднее дня представления своего первого заявления по существу спора в суде первой инстанции заявит по этому основанию возражение в отношении рассмотрения дела в суде, а </w:t>
      </w:r>
      <w:proofErr w:type="gramStart"/>
      <w:r w:rsidRPr="00753A77">
        <w:rPr>
          <w:sz w:val="24"/>
          <w:szCs w:val="24"/>
        </w:rPr>
        <w:t>также</w:t>
      </w:r>
      <w:proofErr w:type="gramEnd"/>
      <w:r w:rsidRPr="00753A77">
        <w:rPr>
          <w:sz w:val="24"/>
          <w:szCs w:val="24"/>
        </w:rPr>
        <w:t xml:space="preserve"> если стороны заключили соглашение о передаче спора на разрешение третейского суда во время судебного разбирательства до принятия судебного акта, которым заканчивается рассмотрение дела по существу, при условии, что любая из сторон заявит по этому основанию возражение в отношении рассмотрения дела в суде. Это основание для оставления заявления без рассмотрения не применяется, если суд установит, что соглашение сторон о рассмотрении указанного спора третейским судом недействительно, утратило силу или не может быть исполнено;</w:t>
      </w:r>
    </w:p>
    <w:p w:rsidR="00753A77" w:rsidRPr="00753A77" w:rsidRDefault="00753A77" w:rsidP="00753A77">
      <w:pPr>
        <w:spacing w:line="276" w:lineRule="auto"/>
        <w:ind w:left="-108" w:right="-82" w:firstLine="709"/>
        <w:jc w:val="both"/>
        <w:rPr>
          <w:sz w:val="24"/>
          <w:szCs w:val="24"/>
        </w:rPr>
      </w:pPr>
      <w:r w:rsidRPr="00753A77">
        <w:rPr>
          <w:sz w:val="24"/>
          <w:szCs w:val="24"/>
        </w:rPr>
        <w:t xml:space="preserve">- стороны, не просившие о разбирательстве дела в их отсутствие, не явились в суд по вторичному вызову. </w:t>
      </w:r>
      <w:proofErr w:type="gramStart"/>
      <w:r w:rsidRPr="00753A77">
        <w:rPr>
          <w:sz w:val="24"/>
          <w:szCs w:val="24"/>
        </w:rPr>
        <w:t>Повод к оставлению заявления без рассмотрения создает неявка в суд сторон по вторичному вызову, значит, нужно, чтобы как в данном, так и в предыдущем заседании отсутствовали обе стороны;</w:t>
      </w:r>
      <w:proofErr w:type="gramEnd"/>
    </w:p>
    <w:p w:rsidR="00753A77" w:rsidRPr="00753A77" w:rsidRDefault="00753A77" w:rsidP="00753A77">
      <w:pPr>
        <w:spacing w:line="276" w:lineRule="auto"/>
        <w:ind w:left="-108" w:right="-82" w:firstLine="709"/>
        <w:jc w:val="both"/>
        <w:rPr>
          <w:sz w:val="24"/>
          <w:szCs w:val="24"/>
        </w:rPr>
      </w:pPr>
      <w:r w:rsidRPr="00753A77">
        <w:rPr>
          <w:sz w:val="24"/>
          <w:szCs w:val="24"/>
        </w:rPr>
        <w:lastRenderedPageBreak/>
        <w:t>- истец, не просивший о разбирательстве дела в его отсутствие, не явился в суд по вторичному вызову, а ответчик не требует рассмотрения дела по существу.</w:t>
      </w:r>
    </w:p>
    <w:p w:rsidR="00753A77" w:rsidRPr="00753A77" w:rsidRDefault="00753A77" w:rsidP="00753A77">
      <w:pPr>
        <w:spacing w:line="276" w:lineRule="auto"/>
        <w:ind w:left="-108" w:right="-82" w:firstLine="709"/>
        <w:jc w:val="both"/>
        <w:rPr>
          <w:sz w:val="24"/>
          <w:szCs w:val="24"/>
        </w:rPr>
      </w:pPr>
      <w:r w:rsidRPr="00753A77">
        <w:rPr>
          <w:sz w:val="24"/>
          <w:szCs w:val="24"/>
        </w:rPr>
        <w:t xml:space="preserve">В ст. 263 ГПК, </w:t>
      </w:r>
      <w:proofErr w:type="gramStart"/>
      <w:r w:rsidRPr="00753A77">
        <w:rPr>
          <w:sz w:val="24"/>
          <w:szCs w:val="24"/>
        </w:rPr>
        <w:t>регламентирующей</w:t>
      </w:r>
      <w:proofErr w:type="gramEnd"/>
      <w:r w:rsidRPr="00753A77">
        <w:rPr>
          <w:sz w:val="24"/>
          <w:szCs w:val="24"/>
        </w:rPr>
        <w:t xml:space="preserve"> порядок рассмотрения дел особого производства, предусматривается еще одно (специальное) основание к оставлению заявления без рассмотрения: когда при рассмотрении таких дел возникает подведомственный суду спор о праве. В этом случае заинтересованным лицам разъясняется право предъявить иск на общих основаниях.</w:t>
      </w:r>
    </w:p>
    <w:p w:rsidR="00753A77" w:rsidRPr="00753A77" w:rsidRDefault="00753A77" w:rsidP="00753A77">
      <w:pPr>
        <w:spacing w:line="276" w:lineRule="auto"/>
        <w:ind w:left="-108" w:right="-82" w:firstLine="709"/>
        <w:jc w:val="both"/>
        <w:rPr>
          <w:sz w:val="24"/>
          <w:szCs w:val="24"/>
        </w:rPr>
      </w:pPr>
      <w:r w:rsidRPr="00753A77">
        <w:rPr>
          <w:sz w:val="24"/>
          <w:szCs w:val="24"/>
        </w:rPr>
        <w:t>Оставление заявления без рассмотрения осуществляется определением суда. В определении суд обязан указать способы устранения обстоятельств, препятствующих рассмотрению дела (ст. 223 ГПК), и решить вопрос о возврате государственной пошлины.</w:t>
      </w:r>
    </w:p>
    <w:p w:rsidR="00EF4F1E" w:rsidRPr="0085391B" w:rsidRDefault="00753A77" w:rsidP="00753A77">
      <w:pPr>
        <w:spacing w:line="276" w:lineRule="auto"/>
        <w:ind w:left="-108" w:right="-82" w:firstLine="709"/>
        <w:jc w:val="both"/>
        <w:rPr>
          <w:sz w:val="24"/>
          <w:szCs w:val="24"/>
        </w:rPr>
      </w:pPr>
      <w:r w:rsidRPr="00753A77">
        <w:rPr>
          <w:sz w:val="24"/>
          <w:szCs w:val="24"/>
        </w:rPr>
        <w:t xml:space="preserve">После устранения обстоятельств, послуживших основанием для оставления заявления без рассмотрения, заинтересованные лица вправе вновь обратиться в суд с заявлением в общем порядке. Если заявление было оставлено без рассмотрения по основаниям, предусмотренным </w:t>
      </w:r>
      <w:proofErr w:type="spellStart"/>
      <w:r w:rsidRPr="00753A77">
        <w:rPr>
          <w:sz w:val="24"/>
          <w:szCs w:val="24"/>
        </w:rPr>
        <w:t>абз</w:t>
      </w:r>
      <w:proofErr w:type="spellEnd"/>
      <w:r w:rsidRPr="00753A77">
        <w:rPr>
          <w:sz w:val="24"/>
          <w:szCs w:val="24"/>
        </w:rPr>
        <w:t>. 7 и 8 ст. 222 ГПК, то в случае предоставления истцом или ответчиком доказательств, подтверждающих уважительность причин неявки и невозможности сообщения их суду, по заявлению указанных лиц суд может отменить свое определение. На определение суда об отказе в удовлетворении такого ходатайства может быть подана частная жалоба.</w:t>
      </w:r>
    </w:p>
    <w:p w:rsidR="000B36F4" w:rsidRPr="00753A77" w:rsidRDefault="000B36F4" w:rsidP="000D797F">
      <w:pPr>
        <w:spacing w:line="276" w:lineRule="auto"/>
        <w:ind w:firstLine="709"/>
        <w:rPr>
          <w:sz w:val="28"/>
          <w:szCs w:val="28"/>
        </w:rPr>
      </w:pPr>
    </w:p>
    <w:p w:rsidR="004745AC" w:rsidRPr="004745AC" w:rsidRDefault="004745AC" w:rsidP="004745AC">
      <w:pPr>
        <w:spacing w:line="276" w:lineRule="auto"/>
        <w:ind w:firstLine="709"/>
        <w:jc w:val="both"/>
        <w:rPr>
          <w:b/>
          <w:sz w:val="24"/>
          <w:szCs w:val="24"/>
        </w:rPr>
      </w:pPr>
      <w:r w:rsidRPr="004745AC">
        <w:rPr>
          <w:b/>
          <w:sz w:val="24"/>
          <w:szCs w:val="24"/>
        </w:rPr>
        <w:t>4. Принятие и объявление решения суда</w:t>
      </w:r>
    </w:p>
    <w:p w:rsidR="004745AC" w:rsidRPr="004745AC" w:rsidRDefault="004745AC" w:rsidP="004745AC">
      <w:pPr>
        <w:spacing w:line="276" w:lineRule="auto"/>
        <w:ind w:firstLine="709"/>
        <w:jc w:val="both"/>
        <w:rPr>
          <w:sz w:val="24"/>
          <w:szCs w:val="24"/>
        </w:rPr>
      </w:pPr>
      <w:r w:rsidRPr="004745AC">
        <w:rPr>
          <w:sz w:val="24"/>
          <w:szCs w:val="24"/>
        </w:rPr>
        <w:t>Решение суда принимается только в совещательной комнате, в которую суд удаляется после судебных прений. Очевидна немедленность удаления суда в совещательную комнату по окончании заслушивания дела. В ст. 192 ГПК, посвященной удалению суда для принятия решения, это не акцентируется, видимо, только потому, что в ст. 199 ГПК указывается, что решение суда принимается немедленно после разбирательства дела. Таким образом, удаление в совещательную комнату должно быть немедленным, прерывать судебное заседание непосредственно перед этим процессуальным действием нельзя.</w:t>
      </w:r>
    </w:p>
    <w:p w:rsidR="004745AC" w:rsidRPr="004745AC" w:rsidRDefault="004745AC" w:rsidP="004745AC">
      <w:pPr>
        <w:spacing w:line="276" w:lineRule="auto"/>
        <w:ind w:firstLine="709"/>
        <w:jc w:val="both"/>
        <w:rPr>
          <w:sz w:val="24"/>
          <w:szCs w:val="24"/>
        </w:rPr>
      </w:pPr>
      <w:r w:rsidRPr="004745AC">
        <w:rPr>
          <w:sz w:val="24"/>
          <w:szCs w:val="24"/>
        </w:rPr>
        <w:t>Процессуальное законодательство неоднозначно относится к возможности перерыва совещания судей. Однако вряд ли надо доказывать, что с учетом всех принципов гражданского судопроизводства предпочтительным является беспрерывное их совещание. В гражданском процессе подобная ситуация если и может встретиться, то в виде редчайшего исключения; для выхода из нее вполне достаточно применения ст. 199 ГПК (оглашение резолютивной части решения, отложив подготовку мотивировочной части на срок не более пяти дней).</w:t>
      </w:r>
    </w:p>
    <w:p w:rsidR="004745AC" w:rsidRPr="004745AC" w:rsidRDefault="004745AC" w:rsidP="004745AC">
      <w:pPr>
        <w:spacing w:line="276" w:lineRule="auto"/>
        <w:ind w:firstLine="709"/>
        <w:jc w:val="both"/>
        <w:rPr>
          <w:sz w:val="24"/>
          <w:szCs w:val="24"/>
        </w:rPr>
      </w:pPr>
      <w:r w:rsidRPr="004745AC">
        <w:rPr>
          <w:sz w:val="24"/>
          <w:szCs w:val="24"/>
        </w:rPr>
        <w:t>Обсуждение вопросов в совещательной комнате проходит с соблюдением требований ст. 15 ГПК. Председательствующий, хотя и руководит ходом обсуждения, никакими преимуществами в правах по сравнению с другими судьями не обладает. Все обсуждаемые в совещательной комнате вопросы решаются судьями большинством голосов, при этом никто из них не вправе воздержаться от голосования. Председательствующий подает свой голос последним - так гарантируется полнота свободы выражения воли всех судей.</w:t>
      </w:r>
    </w:p>
    <w:p w:rsidR="004745AC" w:rsidRPr="004745AC" w:rsidRDefault="004745AC" w:rsidP="004745AC">
      <w:pPr>
        <w:spacing w:line="276" w:lineRule="auto"/>
        <w:ind w:firstLine="709"/>
        <w:jc w:val="both"/>
        <w:rPr>
          <w:sz w:val="24"/>
          <w:szCs w:val="24"/>
        </w:rPr>
      </w:pPr>
      <w:r w:rsidRPr="004745AC">
        <w:rPr>
          <w:sz w:val="24"/>
          <w:szCs w:val="24"/>
        </w:rPr>
        <w:t xml:space="preserve">В ходе совещания суд решает: какие обстоятельства, имеющие значение для дела, установлены и </w:t>
      </w:r>
      <w:proofErr w:type="gramStart"/>
      <w:r w:rsidRPr="004745AC">
        <w:rPr>
          <w:sz w:val="24"/>
          <w:szCs w:val="24"/>
        </w:rPr>
        <w:t>какие</w:t>
      </w:r>
      <w:proofErr w:type="gramEnd"/>
      <w:r w:rsidRPr="004745AC">
        <w:rPr>
          <w:sz w:val="24"/>
          <w:szCs w:val="24"/>
        </w:rPr>
        <w:t xml:space="preserve"> не установлены; </w:t>
      </w:r>
      <w:proofErr w:type="gramStart"/>
      <w:r w:rsidRPr="004745AC">
        <w:rPr>
          <w:sz w:val="24"/>
          <w:szCs w:val="24"/>
        </w:rPr>
        <w:t>какой</w:t>
      </w:r>
      <w:proofErr w:type="gramEnd"/>
      <w:r w:rsidRPr="004745AC">
        <w:rPr>
          <w:sz w:val="24"/>
          <w:szCs w:val="24"/>
        </w:rPr>
        <w:t xml:space="preserve"> закон должен быть применен в данном </w:t>
      </w:r>
      <w:r w:rsidRPr="004745AC">
        <w:rPr>
          <w:sz w:val="24"/>
          <w:szCs w:val="24"/>
        </w:rPr>
        <w:lastRenderedPageBreak/>
        <w:t>случае; подлежит ли иск удовлетворению (полному или частичному), - т.е. формулирует выводы по всем вопросам, решение которых необходимо.</w:t>
      </w:r>
    </w:p>
    <w:p w:rsidR="004745AC" w:rsidRPr="004745AC" w:rsidRDefault="004745AC" w:rsidP="004745AC">
      <w:pPr>
        <w:spacing w:line="276" w:lineRule="auto"/>
        <w:ind w:firstLine="709"/>
        <w:jc w:val="both"/>
        <w:rPr>
          <w:sz w:val="24"/>
          <w:szCs w:val="24"/>
        </w:rPr>
      </w:pPr>
      <w:proofErr w:type="gramStart"/>
      <w:r w:rsidRPr="004745AC">
        <w:rPr>
          <w:sz w:val="24"/>
          <w:szCs w:val="24"/>
        </w:rPr>
        <w:t>Одной из самых важных гарантий конституционного принципа независимости судей и подчинения их только закону служит закрепленное в ст. 194 ГПК правило относительно тайны совещания, заключающееся в том, что в совещательной комнате могут находиться только судьи, участвующие в рассмотрении дела, и что они не вправе разглашать суждения, которые имели место во время совещания.</w:t>
      </w:r>
      <w:proofErr w:type="gramEnd"/>
    </w:p>
    <w:p w:rsidR="004745AC" w:rsidRPr="004745AC" w:rsidRDefault="004745AC" w:rsidP="004745AC">
      <w:pPr>
        <w:spacing w:line="276" w:lineRule="auto"/>
        <w:ind w:firstLine="709"/>
        <w:jc w:val="both"/>
        <w:rPr>
          <w:sz w:val="24"/>
          <w:szCs w:val="24"/>
        </w:rPr>
      </w:pPr>
      <w:r w:rsidRPr="004745AC">
        <w:rPr>
          <w:sz w:val="24"/>
          <w:szCs w:val="24"/>
        </w:rPr>
        <w:t>Поскольку в совещательной комнате никто, кроме судей, присутствовать не может, постановляемое там решение излагается одним из них в письменной форме. Судья, не согласный с решением, все же обязан подписать его, но может изложить в письменном виде свое особое мнение (ст. ст. 15, 197 ГПК).</w:t>
      </w:r>
    </w:p>
    <w:p w:rsidR="004745AC" w:rsidRPr="004745AC" w:rsidRDefault="004745AC" w:rsidP="004745AC">
      <w:pPr>
        <w:spacing w:line="276" w:lineRule="auto"/>
        <w:ind w:firstLine="709"/>
        <w:jc w:val="both"/>
        <w:rPr>
          <w:sz w:val="24"/>
          <w:szCs w:val="24"/>
        </w:rPr>
      </w:pPr>
      <w:r w:rsidRPr="004745AC">
        <w:rPr>
          <w:sz w:val="24"/>
          <w:szCs w:val="24"/>
        </w:rPr>
        <w:t xml:space="preserve">Решение, как отмечено выше, принимается сразу же после разбирательства дела. Признав во время совещания необходимым выяснить новые обстоятельства, имеющие значение для дела, суд выносит определение о возобновлении рассмотрения его по существу. По </w:t>
      </w:r>
      <w:proofErr w:type="gramStart"/>
      <w:r w:rsidRPr="004745AC">
        <w:rPr>
          <w:sz w:val="24"/>
          <w:szCs w:val="24"/>
        </w:rPr>
        <w:t>устранении</w:t>
      </w:r>
      <w:proofErr w:type="gramEnd"/>
      <w:r w:rsidRPr="004745AC">
        <w:rPr>
          <w:sz w:val="24"/>
          <w:szCs w:val="24"/>
        </w:rPr>
        <w:t xml:space="preserve"> пробела в исследовании обстоятельств снова проводятся судебные прения перед повторным удалением в совещательную комнату (ст. 191 ГПК).</w:t>
      </w:r>
    </w:p>
    <w:p w:rsidR="004745AC" w:rsidRPr="004745AC" w:rsidRDefault="004745AC" w:rsidP="004745AC">
      <w:pPr>
        <w:spacing w:line="276" w:lineRule="auto"/>
        <w:ind w:firstLine="709"/>
        <w:jc w:val="both"/>
        <w:rPr>
          <w:sz w:val="24"/>
          <w:szCs w:val="24"/>
        </w:rPr>
      </w:pPr>
      <w:r w:rsidRPr="004745AC">
        <w:rPr>
          <w:sz w:val="24"/>
          <w:szCs w:val="24"/>
        </w:rPr>
        <w:t>Статья 199 ГПК допускает отложение составления мотивированного судебного решения на срок не более чем пять дней со дня окончания разбирательства дела. Но точно сформулированная и подписанная судьями резолютивная часть решения объявляется в том же судебном заседании, в котором закончилось разбирательство дела, одновременно сообщается, когда лица, участвующие в деле, смогут ознакомиться с полным текстом акта правосудия. Объявляется решение в судебном заседании любым из судей, затем председательствующий разъясняет порядок и срок его обжалования (ст. 193 ГПК).</w:t>
      </w:r>
    </w:p>
    <w:p w:rsidR="004745AC" w:rsidRPr="004745AC" w:rsidRDefault="004745AC" w:rsidP="004745AC">
      <w:pPr>
        <w:spacing w:line="276" w:lineRule="auto"/>
        <w:ind w:firstLine="709"/>
        <w:jc w:val="both"/>
        <w:rPr>
          <w:sz w:val="24"/>
          <w:szCs w:val="24"/>
        </w:rPr>
      </w:pPr>
      <w:r w:rsidRPr="004745AC">
        <w:rPr>
          <w:sz w:val="24"/>
          <w:szCs w:val="24"/>
        </w:rPr>
        <w:t>Составление мотивированного решения мирового судьи отдано на усмотрение лиц, участвующих в деле. Мировой судья вправе не составлять мотивированное решение суда по рассмотренному им делу (ч. 3 ст. 199 ГПК). Но при объявлении резолютивной части решения он обязан разъяснить право лиц, участвующих в деле, их представителей подать заявление о составлении мотивированного решения суда.</w:t>
      </w:r>
    </w:p>
    <w:p w:rsidR="00753A77" w:rsidRPr="004745AC" w:rsidRDefault="004745AC" w:rsidP="004745AC">
      <w:pPr>
        <w:spacing w:line="276" w:lineRule="auto"/>
        <w:ind w:firstLine="709"/>
        <w:jc w:val="both"/>
        <w:rPr>
          <w:sz w:val="24"/>
          <w:szCs w:val="24"/>
        </w:rPr>
      </w:pPr>
      <w:r w:rsidRPr="004745AC">
        <w:rPr>
          <w:sz w:val="24"/>
          <w:szCs w:val="24"/>
        </w:rPr>
        <w:t>Если лица, участвующие в деле, или их представители подали мировому судье соответствующее заявление, то мотивированное решение должно быть составлено в течение пяти дней с момента поступления заявления.</w:t>
      </w:r>
    </w:p>
    <w:p w:rsidR="00753A77" w:rsidRDefault="00753A77" w:rsidP="000D797F">
      <w:pPr>
        <w:spacing w:line="276" w:lineRule="auto"/>
        <w:ind w:firstLine="709"/>
        <w:rPr>
          <w:b/>
          <w:sz w:val="28"/>
          <w:szCs w:val="28"/>
        </w:rPr>
      </w:pPr>
    </w:p>
    <w:p w:rsidR="000D797F" w:rsidRPr="004779D0" w:rsidRDefault="000D797F" w:rsidP="000D797F">
      <w:pPr>
        <w:spacing w:line="276" w:lineRule="auto"/>
        <w:ind w:firstLine="709"/>
        <w:rPr>
          <w:b/>
          <w:sz w:val="28"/>
          <w:szCs w:val="28"/>
        </w:rPr>
      </w:pPr>
      <w:r w:rsidRPr="004779D0">
        <w:rPr>
          <w:b/>
          <w:sz w:val="28"/>
          <w:szCs w:val="28"/>
        </w:rPr>
        <w:t>Письменные работы высылать на электронную почту преподавателя для проверки и выставления оценки</w:t>
      </w:r>
    </w:p>
    <w:p w:rsidR="000D797F" w:rsidRPr="00BE196A" w:rsidRDefault="000D797F" w:rsidP="00BE196A">
      <w:pPr>
        <w:ind w:firstLine="709"/>
        <w:rPr>
          <w:sz w:val="24"/>
          <w:szCs w:val="24"/>
        </w:rPr>
      </w:pPr>
    </w:p>
    <w:sectPr w:rsidR="000D797F" w:rsidRPr="00BE19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9C0"/>
    <w:rsid w:val="00082CA5"/>
    <w:rsid w:val="000B02AC"/>
    <w:rsid w:val="000B36F4"/>
    <w:rsid w:val="000D797F"/>
    <w:rsid w:val="001259C0"/>
    <w:rsid w:val="004745AC"/>
    <w:rsid w:val="004779D0"/>
    <w:rsid w:val="00753A77"/>
    <w:rsid w:val="007E1DBA"/>
    <w:rsid w:val="0085391B"/>
    <w:rsid w:val="009D4F8A"/>
    <w:rsid w:val="00BE196A"/>
    <w:rsid w:val="00C01CE3"/>
    <w:rsid w:val="00D40465"/>
    <w:rsid w:val="00D44A46"/>
    <w:rsid w:val="00EF4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F8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2C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82C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F8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2C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82C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87">
      <w:bodyDiv w:val="1"/>
      <w:marLeft w:val="0"/>
      <w:marRight w:val="0"/>
      <w:marTop w:val="0"/>
      <w:marBottom w:val="0"/>
      <w:divBdr>
        <w:top w:val="none" w:sz="0" w:space="0" w:color="auto"/>
        <w:left w:val="none" w:sz="0" w:space="0" w:color="auto"/>
        <w:bottom w:val="none" w:sz="0" w:space="0" w:color="auto"/>
        <w:right w:val="none" w:sz="0" w:space="0" w:color="auto"/>
      </w:divBdr>
    </w:div>
    <w:div w:id="24914135">
      <w:bodyDiv w:val="1"/>
      <w:marLeft w:val="0"/>
      <w:marRight w:val="0"/>
      <w:marTop w:val="0"/>
      <w:marBottom w:val="0"/>
      <w:divBdr>
        <w:top w:val="none" w:sz="0" w:space="0" w:color="auto"/>
        <w:left w:val="none" w:sz="0" w:space="0" w:color="auto"/>
        <w:bottom w:val="none" w:sz="0" w:space="0" w:color="auto"/>
        <w:right w:val="none" w:sz="0" w:space="0" w:color="auto"/>
      </w:divBdr>
    </w:div>
    <w:div w:id="44762395">
      <w:bodyDiv w:val="1"/>
      <w:marLeft w:val="0"/>
      <w:marRight w:val="0"/>
      <w:marTop w:val="0"/>
      <w:marBottom w:val="0"/>
      <w:divBdr>
        <w:top w:val="none" w:sz="0" w:space="0" w:color="auto"/>
        <w:left w:val="none" w:sz="0" w:space="0" w:color="auto"/>
        <w:bottom w:val="none" w:sz="0" w:space="0" w:color="auto"/>
        <w:right w:val="none" w:sz="0" w:space="0" w:color="auto"/>
      </w:divBdr>
    </w:div>
    <w:div w:id="71781968">
      <w:bodyDiv w:val="1"/>
      <w:marLeft w:val="0"/>
      <w:marRight w:val="0"/>
      <w:marTop w:val="0"/>
      <w:marBottom w:val="0"/>
      <w:divBdr>
        <w:top w:val="none" w:sz="0" w:space="0" w:color="auto"/>
        <w:left w:val="none" w:sz="0" w:space="0" w:color="auto"/>
        <w:bottom w:val="none" w:sz="0" w:space="0" w:color="auto"/>
        <w:right w:val="none" w:sz="0" w:space="0" w:color="auto"/>
      </w:divBdr>
    </w:div>
    <w:div w:id="139079500">
      <w:bodyDiv w:val="1"/>
      <w:marLeft w:val="0"/>
      <w:marRight w:val="0"/>
      <w:marTop w:val="0"/>
      <w:marBottom w:val="0"/>
      <w:divBdr>
        <w:top w:val="none" w:sz="0" w:space="0" w:color="auto"/>
        <w:left w:val="none" w:sz="0" w:space="0" w:color="auto"/>
        <w:bottom w:val="none" w:sz="0" w:space="0" w:color="auto"/>
        <w:right w:val="none" w:sz="0" w:space="0" w:color="auto"/>
      </w:divBdr>
    </w:div>
    <w:div w:id="155803512">
      <w:bodyDiv w:val="1"/>
      <w:marLeft w:val="0"/>
      <w:marRight w:val="0"/>
      <w:marTop w:val="0"/>
      <w:marBottom w:val="0"/>
      <w:divBdr>
        <w:top w:val="none" w:sz="0" w:space="0" w:color="auto"/>
        <w:left w:val="none" w:sz="0" w:space="0" w:color="auto"/>
        <w:bottom w:val="none" w:sz="0" w:space="0" w:color="auto"/>
        <w:right w:val="none" w:sz="0" w:space="0" w:color="auto"/>
      </w:divBdr>
    </w:div>
    <w:div w:id="161631464">
      <w:bodyDiv w:val="1"/>
      <w:marLeft w:val="0"/>
      <w:marRight w:val="0"/>
      <w:marTop w:val="0"/>
      <w:marBottom w:val="0"/>
      <w:divBdr>
        <w:top w:val="none" w:sz="0" w:space="0" w:color="auto"/>
        <w:left w:val="none" w:sz="0" w:space="0" w:color="auto"/>
        <w:bottom w:val="none" w:sz="0" w:space="0" w:color="auto"/>
        <w:right w:val="none" w:sz="0" w:space="0" w:color="auto"/>
      </w:divBdr>
    </w:div>
    <w:div w:id="266427135">
      <w:bodyDiv w:val="1"/>
      <w:marLeft w:val="0"/>
      <w:marRight w:val="0"/>
      <w:marTop w:val="0"/>
      <w:marBottom w:val="0"/>
      <w:divBdr>
        <w:top w:val="none" w:sz="0" w:space="0" w:color="auto"/>
        <w:left w:val="none" w:sz="0" w:space="0" w:color="auto"/>
        <w:bottom w:val="none" w:sz="0" w:space="0" w:color="auto"/>
        <w:right w:val="none" w:sz="0" w:space="0" w:color="auto"/>
      </w:divBdr>
    </w:div>
    <w:div w:id="512846438">
      <w:bodyDiv w:val="1"/>
      <w:marLeft w:val="0"/>
      <w:marRight w:val="0"/>
      <w:marTop w:val="0"/>
      <w:marBottom w:val="0"/>
      <w:divBdr>
        <w:top w:val="none" w:sz="0" w:space="0" w:color="auto"/>
        <w:left w:val="none" w:sz="0" w:space="0" w:color="auto"/>
        <w:bottom w:val="none" w:sz="0" w:space="0" w:color="auto"/>
        <w:right w:val="none" w:sz="0" w:space="0" w:color="auto"/>
      </w:divBdr>
    </w:div>
    <w:div w:id="541671899">
      <w:bodyDiv w:val="1"/>
      <w:marLeft w:val="0"/>
      <w:marRight w:val="0"/>
      <w:marTop w:val="0"/>
      <w:marBottom w:val="0"/>
      <w:divBdr>
        <w:top w:val="none" w:sz="0" w:space="0" w:color="auto"/>
        <w:left w:val="none" w:sz="0" w:space="0" w:color="auto"/>
        <w:bottom w:val="none" w:sz="0" w:space="0" w:color="auto"/>
        <w:right w:val="none" w:sz="0" w:space="0" w:color="auto"/>
      </w:divBdr>
    </w:div>
    <w:div w:id="656303493">
      <w:bodyDiv w:val="1"/>
      <w:marLeft w:val="0"/>
      <w:marRight w:val="0"/>
      <w:marTop w:val="0"/>
      <w:marBottom w:val="0"/>
      <w:divBdr>
        <w:top w:val="none" w:sz="0" w:space="0" w:color="auto"/>
        <w:left w:val="none" w:sz="0" w:space="0" w:color="auto"/>
        <w:bottom w:val="none" w:sz="0" w:space="0" w:color="auto"/>
        <w:right w:val="none" w:sz="0" w:space="0" w:color="auto"/>
      </w:divBdr>
    </w:div>
    <w:div w:id="819346569">
      <w:bodyDiv w:val="1"/>
      <w:marLeft w:val="0"/>
      <w:marRight w:val="0"/>
      <w:marTop w:val="0"/>
      <w:marBottom w:val="0"/>
      <w:divBdr>
        <w:top w:val="none" w:sz="0" w:space="0" w:color="auto"/>
        <w:left w:val="none" w:sz="0" w:space="0" w:color="auto"/>
        <w:bottom w:val="none" w:sz="0" w:space="0" w:color="auto"/>
        <w:right w:val="none" w:sz="0" w:space="0" w:color="auto"/>
      </w:divBdr>
    </w:div>
    <w:div w:id="982545832">
      <w:bodyDiv w:val="1"/>
      <w:marLeft w:val="0"/>
      <w:marRight w:val="0"/>
      <w:marTop w:val="0"/>
      <w:marBottom w:val="0"/>
      <w:divBdr>
        <w:top w:val="none" w:sz="0" w:space="0" w:color="auto"/>
        <w:left w:val="none" w:sz="0" w:space="0" w:color="auto"/>
        <w:bottom w:val="none" w:sz="0" w:space="0" w:color="auto"/>
        <w:right w:val="none" w:sz="0" w:space="0" w:color="auto"/>
      </w:divBdr>
    </w:div>
    <w:div w:id="992562568">
      <w:bodyDiv w:val="1"/>
      <w:marLeft w:val="0"/>
      <w:marRight w:val="0"/>
      <w:marTop w:val="0"/>
      <w:marBottom w:val="0"/>
      <w:divBdr>
        <w:top w:val="none" w:sz="0" w:space="0" w:color="auto"/>
        <w:left w:val="none" w:sz="0" w:space="0" w:color="auto"/>
        <w:bottom w:val="none" w:sz="0" w:space="0" w:color="auto"/>
        <w:right w:val="none" w:sz="0" w:space="0" w:color="auto"/>
      </w:divBdr>
    </w:div>
    <w:div w:id="1051267032">
      <w:bodyDiv w:val="1"/>
      <w:marLeft w:val="0"/>
      <w:marRight w:val="0"/>
      <w:marTop w:val="0"/>
      <w:marBottom w:val="0"/>
      <w:divBdr>
        <w:top w:val="none" w:sz="0" w:space="0" w:color="auto"/>
        <w:left w:val="none" w:sz="0" w:space="0" w:color="auto"/>
        <w:bottom w:val="none" w:sz="0" w:space="0" w:color="auto"/>
        <w:right w:val="none" w:sz="0" w:space="0" w:color="auto"/>
      </w:divBdr>
    </w:div>
    <w:div w:id="1067847596">
      <w:bodyDiv w:val="1"/>
      <w:marLeft w:val="0"/>
      <w:marRight w:val="0"/>
      <w:marTop w:val="0"/>
      <w:marBottom w:val="0"/>
      <w:divBdr>
        <w:top w:val="none" w:sz="0" w:space="0" w:color="auto"/>
        <w:left w:val="none" w:sz="0" w:space="0" w:color="auto"/>
        <w:bottom w:val="none" w:sz="0" w:space="0" w:color="auto"/>
        <w:right w:val="none" w:sz="0" w:space="0" w:color="auto"/>
      </w:divBdr>
    </w:div>
    <w:div w:id="1089498163">
      <w:bodyDiv w:val="1"/>
      <w:marLeft w:val="0"/>
      <w:marRight w:val="0"/>
      <w:marTop w:val="0"/>
      <w:marBottom w:val="0"/>
      <w:divBdr>
        <w:top w:val="none" w:sz="0" w:space="0" w:color="auto"/>
        <w:left w:val="none" w:sz="0" w:space="0" w:color="auto"/>
        <w:bottom w:val="none" w:sz="0" w:space="0" w:color="auto"/>
        <w:right w:val="none" w:sz="0" w:space="0" w:color="auto"/>
      </w:divBdr>
    </w:div>
    <w:div w:id="1099644611">
      <w:bodyDiv w:val="1"/>
      <w:marLeft w:val="0"/>
      <w:marRight w:val="0"/>
      <w:marTop w:val="0"/>
      <w:marBottom w:val="0"/>
      <w:divBdr>
        <w:top w:val="none" w:sz="0" w:space="0" w:color="auto"/>
        <w:left w:val="none" w:sz="0" w:space="0" w:color="auto"/>
        <w:bottom w:val="none" w:sz="0" w:space="0" w:color="auto"/>
        <w:right w:val="none" w:sz="0" w:space="0" w:color="auto"/>
      </w:divBdr>
    </w:div>
    <w:div w:id="1169753842">
      <w:bodyDiv w:val="1"/>
      <w:marLeft w:val="0"/>
      <w:marRight w:val="0"/>
      <w:marTop w:val="0"/>
      <w:marBottom w:val="0"/>
      <w:divBdr>
        <w:top w:val="none" w:sz="0" w:space="0" w:color="auto"/>
        <w:left w:val="none" w:sz="0" w:space="0" w:color="auto"/>
        <w:bottom w:val="none" w:sz="0" w:space="0" w:color="auto"/>
        <w:right w:val="none" w:sz="0" w:space="0" w:color="auto"/>
      </w:divBdr>
    </w:div>
    <w:div w:id="1186559746">
      <w:bodyDiv w:val="1"/>
      <w:marLeft w:val="0"/>
      <w:marRight w:val="0"/>
      <w:marTop w:val="0"/>
      <w:marBottom w:val="0"/>
      <w:divBdr>
        <w:top w:val="none" w:sz="0" w:space="0" w:color="auto"/>
        <w:left w:val="none" w:sz="0" w:space="0" w:color="auto"/>
        <w:bottom w:val="none" w:sz="0" w:space="0" w:color="auto"/>
        <w:right w:val="none" w:sz="0" w:space="0" w:color="auto"/>
      </w:divBdr>
    </w:div>
    <w:div w:id="1197474030">
      <w:bodyDiv w:val="1"/>
      <w:marLeft w:val="0"/>
      <w:marRight w:val="0"/>
      <w:marTop w:val="0"/>
      <w:marBottom w:val="0"/>
      <w:divBdr>
        <w:top w:val="none" w:sz="0" w:space="0" w:color="auto"/>
        <w:left w:val="none" w:sz="0" w:space="0" w:color="auto"/>
        <w:bottom w:val="none" w:sz="0" w:space="0" w:color="auto"/>
        <w:right w:val="none" w:sz="0" w:space="0" w:color="auto"/>
      </w:divBdr>
    </w:div>
    <w:div w:id="1208642996">
      <w:bodyDiv w:val="1"/>
      <w:marLeft w:val="0"/>
      <w:marRight w:val="0"/>
      <w:marTop w:val="0"/>
      <w:marBottom w:val="0"/>
      <w:divBdr>
        <w:top w:val="none" w:sz="0" w:space="0" w:color="auto"/>
        <w:left w:val="none" w:sz="0" w:space="0" w:color="auto"/>
        <w:bottom w:val="none" w:sz="0" w:space="0" w:color="auto"/>
        <w:right w:val="none" w:sz="0" w:space="0" w:color="auto"/>
      </w:divBdr>
    </w:div>
    <w:div w:id="1244947595">
      <w:bodyDiv w:val="1"/>
      <w:marLeft w:val="0"/>
      <w:marRight w:val="0"/>
      <w:marTop w:val="0"/>
      <w:marBottom w:val="0"/>
      <w:divBdr>
        <w:top w:val="none" w:sz="0" w:space="0" w:color="auto"/>
        <w:left w:val="none" w:sz="0" w:space="0" w:color="auto"/>
        <w:bottom w:val="none" w:sz="0" w:space="0" w:color="auto"/>
        <w:right w:val="none" w:sz="0" w:space="0" w:color="auto"/>
      </w:divBdr>
    </w:div>
    <w:div w:id="1252158102">
      <w:bodyDiv w:val="1"/>
      <w:marLeft w:val="0"/>
      <w:marRight w:val="0"/>
      <w:marTop w:val="0"/>
      <w:marBottom w:val="0"/>
      <w:divBdr>
        <w:top w:val="none" w:sz="0" w:space="0" w:color="auto"/>
        <w:left w:val="none" w:sz="0" w:space="0" w:color="auto"/>
        <w:bottom w:val="none" w:sz="0" w:space="0" w:color="auto"/>
        <w:right w:val="none" w:sz="0" w:space="0" w:color="auto"/>
      </w:divBdr>
    </w:div>
    <w:div w:id="1324318427">
      <w:bodyDiv w:val="1"/>
      <w:marLeft w:val="0"/>
      <w:marRight w:val="0"/>
      <w:marTop w:val="0"/>
      <w:marBottom w:val="0"/>
      <w:divBdr>
        <w:top w:val="none" w:sz="0" w:space="0" w:color="auto"/>
        <w:left w:val="none" w:sz="0" w:space="0" w:color="auto"/>
        <w:bottom w:val="none" w:sz="0" w:space="0" w:color="auto"/>
        <w:right w:val="none" w:sz="0" w:space="0" w:color="auto"/>
      </w:divBdr>
    </w:div>
    <w:div w:id="1456800286">
      <w:bodyDiv w:val="1"/>
      <w:marLeft w:val="0"/>
      <w:marRight w:val="0"/>
      <w:marTop w:val="0"/>
      <w:marBottom w:val="0"/>
      <w:divBdr>
        <w:top w:val="none" w:sz="0" w:space="0" w:color="auto"/>
        <w:left w:val="none" w:sz="0" w:space="0" w:color="auto"/>
        <w:bottom w:val="none" w:sz="0" w:space="0" w:color="auto"/>
        <w:right w:val="none" w:sz="0" w:space="0" w:color="auto"/>
      </w:divBdr>
    </w:div>
    <w:div w:id="1500658589">
      <w:bodyDiv w:val="1"/>
      <w:marLeft w:val="0"/>
      <w:marRight w:val="0"/>
      <w:marTop w:val="0"/>
      <w:marBottom w:val="0"/>
      <w:divBdr>
        <w:top w:val="none" w:sz="0" w:space="0" w:color="auto"/>
        <w:left w:val="none" w:sz="0" w:space="0" w:color="auto"/>
        <w:bottom w:val="none" w:sz="0" w:space="0" w:color="auto"/>
        <w:right w:val="none" w:sz="0" w:space="0" w:color="auto"/>
      </w:divBdr>
    </w:div>
    <w:div w:id="1641611565">
      <w:bodyDiv w:val="1"/>
      <w:marLeft w:val="0"/>
      <w:marRight w:val="0"/>
      <w:marTop w:val="0"/>
      <w:marBottom w:val="0"/>
      <w:divBdr>
        <w:top w:val="none" w:sz="0" w:space="0" w:color="auto"/>
        <w:left w:val="none" w:sz="0" w:space="0" w:color="auto"/>
        <w:bottom w:val="none" w:sz="0" w:space="0" w:color="auto"/>
        <w:right w:val="none" w:sz="0" w:space="0" w:color="auto"/>
      </w:divBdr>
    </w:div>
    <w:div w:id="1716350302">
      <w:bodyDiv w:val="1"/>
      <w:marLeft w:val="0"/>
      <w:marRight w:val="0"/>
      <w:marTop w:val="0"/>
      <w:marBottom w:val="0"/>
      <w:divBdr>
        <w:top w:val="none" w:sz="0" w:space="0" w:color="auto"/>
        <w:left w:val="none" w:sz="0" w:space="0" w:color="auto"/>
        <w:bottom w:val="none" w:sz="0" w:space="0" w:color="auto"/>
        <w:right w:val="none" w:sz="0" w:space="0" w:color="auto"/>
      </w:divBdr>
    </w:div>
    <w:div w:id="1783717977">
      <w:bodyDiv w:val="1"/>
      <w:marLeft w:val="0"/>
      <w:marRight w:val="0"/>
      <w:marTop w:val="0"/>
      <w:marBottom w:val="0"/>
      <w:divBdr>
        <w:top w:val="none" w:sz="0" w:space="0" w:color="auto"/>
        <w:left w:val="none" w:sz="0" w:space="0" w:color="auto"/>
        <w:bottom w:val="none" w:sz="0" w:space="0" w:color="auto"/>
        <w:right w:val="none" w:sz="0" w:space="0" w:color="auto"/>
      </w:divBdr>
    </w:div>
    <w:div w:id="1885412124">
      <w:bodyDiv w:val="1"/>
      <w:marLeft w:val="0"/>
      <w:marRight w:val="0"/>
      <w:marTop w:val="0"/>
      <w:marBottom w:val="0"/>
      <w:divBdr>
        <w:top w:val="none" w:sz="0" w:space="0" w:color="auto"/>
        <w:left w:val="none" w:sz="0" w:space="0" w:color="auto"/>
        <w:bottom w:val="none" w:sz="0" w:space="0" w:color="auto"/>
        <w:right w:val="none" w:sz="0" w:space="0" w:color="auto"/>
      </w:divBdr>
    </w:div>
    <w:div w:id="1896156847">
      <w:bodyDiv w:val="1"/>
      <w:marLeft w:val="0"/>
      <w:marRight w:val="0"/>
      <w:marTop w:val="0"/>
      <w:marBottom w:val="0"/>
      <w:divBdr>
        <w:top w:val="none" w:sz="0" w:space="0" w:color="auto"/>
        <w:left w:val="none" w:sz="0" w:space="0" w:color="auto"/>
        <w:bottom w:val="none" w:sz="0" w:space="0" w:color="auto"/>
        <w:right w:val="none" w:sz="0" w:space="0" w:color="auto"/>
      </w:divBdr>
    </w:div>
    <w:div w:id="1942637473">
      <w:bodyDiv w:val="1"/>
      <w:marLeft w:val="0"/>
      <w:marRight w:val="0"/>
      <w:marTop w:val="0"/>
      <w:marBottom w:val="0"/>
      <w:divBdr>
        <w:top w:val="none" w:sz="0" w:space="0" w:color="auto"/>
        <w:left w:val="none" w:sz="0" w:space="0" w:color="auto"/>
        <w:bottom w:val="none" w:sz="0" w:space="0" w:color="auto"/>
        <w:right w:val="none" w:sz="0" w:space="0" w:color="auto"/>
      </w:divBdr>
    </w:div>
    <w:div w:id="1977829611">
      <w:bodyDiv w:val="1"/>
      <w:marLeft w:val="0"/>
      <w:marRight w:val="0"/>
      <w:marTop w:val="0"/>
      <w:marBottom w:val="0"/>
      <w:divBdr>
        <w:top w:val="none" w:sz="0" w:space="0" w:color="auto"/>
        <w:left w:val="none" w:sz="0" w:space="0" w:color="auto"/>
        <w:bottom w:val="none" w:sz="0" w:space="0" w:color="auto"/>
        <w:right w:val="none" w:sz="0" w:space="0" w:color="auto"/>
      </w:divBdr>
    </w:div>
    <w:div w:id="1996032554">
      <w:bodyDiv w:val="1"/>
      <w:marLeft w:val="0"/>
      <w:marRight w:val="0"/>
      <w:marTop w:val="0"/>
      <w:marBottom w:val="0"/>
      <w:divBdr>
        <w:top w:val="none" w:sz="0" w:space="0" w:color="auto"/>
        <w:left w:val="none" w:sz="0" w:space="0" w:color="auto"/>
        <w:bottom w:val="none" w:sz="0" w:space="0" w:color="auto"/>
        <w:right w:val="none" w:sz="0" w:space="0" w:color="auto"/>
      </w:divBdr>
    </w:div>
    <w:div w:id="2010404938">
      <w:bodyDiv w:val="1"/>
      <w:marLeft w:val="0"/>
      <w:marRight w:val="0"/>
      <w:marTop w:val="0"/>
      <w:marBottom w:val="0"/>
      <w:divBdr>
        <w:top w:val="none" w:sz="0" w:space="0" w:color="auto"/>
        <w:left w:val="none" w:sz="0" w:space="0" w:color="auto"/>
        <w:bottom w:val="none" w:sz="0" w:space="0" w:color="auto"/>
        <w:right w:val="none" w:sz="0" w:space="0" w:color="auto"/>
      </w:divBdr>
    </w:div>
    <w:div w:id="204598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2084</Words>
  <Characters>11882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Александр</cp:lastModifiedBy>
  <cp:revision>15</cp:revision>
  <dcterms:created xsi:type="dcterms:W3CDTF">2020-03-11T08:08:00Z</dcterms:created>
  <dcterms:modified xsi:type="dcterms:W3CDTF">2020-04-14T11:26:00Z</dcterms:modified>
</cp:coreProperties>
</file>