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110" w:rsidRPr="007F6D02" w:rsidRDefault="00772110" w:rsidP="00772110">
      <w:pPr>
        <w:spacing w:line="360" w:lineRule="auto"/>
        <w:rPr>
          <w:rFonts w:ascii="Times New Roman" w:hAnsi="Times New Roman" w:cs="Times New Roman"/>
          <w:color w:val="C00000"/>
          <w:sz w:val="32"/>
          <w:szCs w:val="32"/>
        </w:rPr>
      </w:pPr>
      <w:r w:rsidRPr="007F6D02">
        <w:rPr>
          <w:rFonts w:ascii="Times New Roman" w:hAnsi="Times New Roman" w:cs="Times New Roman"/>
          <w:color w:val="C00000"/>
          <w:sz w:val="32"/>
          <w:szCs w:val="32"/>
        </w:rPr>
        <w:t xml:space="preserve">МДК 1.2 Проект производства работ </w:t>
      </w:r>
    </w:p>
    <w:p w:rsidR="00772110" w:rsidRPr="0003637F" w:rsidRDefault="00772110" w:rsidP="00772110">
      <w:pPr>
        <w:spacing w:line="360" w:lineRule="auto"/>
        <w:rPr>
          <w:rFonts w:ascii="Times New Roman" w:hAnsi="Times New Roman" w:cs="Times New Roman"/>
          <w:sz w:val="28"/>
          <w:szCs w:val="28"/>
        </w:rPr>
      </w:pPr>
      <w:r w:rsidRPr="0003637F">
        <w:rPr>
          <w:rFonts w:ascii="Times New Roman" w:hAnsi="Times New Roman" w:cs="Times New Roman"/>
          <w:sz w:val="28"/>
          <w:szCs w:val="28"/>
        </w:rPr>
        <w:t>Дата:14.04.2020 г.</w:t>
      </w:r>
    </w:p>
    <w:p w:rsidR="00772110" w:rsidRPr="0003637F" w:rsidRDefault="00772110" w:rsidP="00772110">
      <w:pPr>
        <w:spacing w:line="360" w:lineRule="auto"/>
        <w:rPr>
          <w:rFonts w:ascii="Times New Roman" w:hAnsi="Times New Roman" w:cs="Times New Roman"/>
          <w:sz w:val="28"/>
          <w:szCs w:val="28"/>
        </w:rPr>
      </w:pPr>
      <w:r w:rsidRPr="0003637F">
        <w:rPr>
          <w:rFonts w:ascii="Times New Roman" w:hAnsi="Times New Roman" w:cs="Times New Roman"/>
          <w:sz w:val="28"/>
          <w:szCs w:val="28"/>
        </w:rPr>
        <w:t>Лекция № 58</w:t>
      </w:r>
    </w:p>
    <w:p w:rsidR="00772110" w:rsidRDefault="00772110" w:rsidP="00772110">
      <w:pPr>
        <w:spacing w:line="360" w:lineRule="auto"/>
        <w:rPr>
          <w:rFonts w:ascii="Times New Roman" w:hAnsi="Times New Roman" w:cs="Times New Roman"/>
          <w:b/>
          <w:color w:val="FF0000"/>
          <w:sz w:val="36"/>
          <w:szCs w:val="36"/>
        </w:rPr>
      </w:pPr>
      <w:r w:rsidRPr="004B7B18">
        <w:rPr>
          <w:rFonts w:ascii="Times New Roman" w:hAnsi="Times New Roman" w:cs="Times New Roman"/>
          <w:b/>
          <w:color w:val="FF0000"/>
          <w:sz w:val="36"/>
          <w:szCs w:val="36"/>
        </w:rPr>
        <w:t xml:space="preserve">Тема: </w:t>
      </w:r>
      <w:r>
        <w:rPr>
          <w:rFonts w:ascii="Times New Roman" w:hAnsi="Times New Roman" w:cs="Times New Roman"/>
          <w:b/>
          <w:color w:val="FF0000"/>
          <w:sz w:val="36"/>
          <w:szCs w:val="36"/>
        </w:rPr>
        <w:t>Технико-экономические показатели</w:t>
      </w:r>
    </w:p>
    <w:p w:rsidR="00772110" w:rsidRPr="0003637F" w:rsidRDefault="00772110" w:rsidP="00772110">
      <w:pPr>
        <w:shd w:val="clear" w:color="auto" w:fill="FFFFFF"/>
        <w:spacing w:after="0" w:line="360" w:lineRule="auto"/>
        <w:ind w:right="176"/>
        <w:rPr>
          <w:rFonts w:ascii="Times New Roman" w:hAnsi="Times New Roman"/>
          <w:color w:val="C00000"/>
          <w:spacing w:val="-2"/>
          <w:sz w:val="28"/>
          <w:szCs w:val="28"/>
        </w:rPr>
      </w:pPr>
      <w:r w:rsidRPr="0003637F">
        <w:rPr>
          <w:rFonts w:ascii="Times New Roman" w:hAnsi="Times New Roman"/>
          <w:color w:val="C00000"/>
          <w:spacing w:val="-2"/>
          <w:sz w:val="28"/>
          <w:szCs w:val="28"/>
        </w:rPr>
        <w:t>Цель:</w:t>
      </w:r>
      <w:r w:rsidRPr="0003637F">
        <w:rPr>
          <w:rFonts w:ascii="Times New Roman" w:hAnsi="Times New Roman"/>
          <w:color w:val="0070C0"/>
          <w:spacing w:val="-2"/>
          <w:sz w:val="28"/>
          <w:szCs w:val="28"/>
        </w:rPr>
        <w:t xml:space="preserve"> </w:t>
      </w:r>
      <w:r w:rsidRPr="0003637F">
        <w:rPr>
          <w:rFonts w:ascii="Times New Roman" w:hAnsi="Times New Roman"/>
          <w:spacing w:val="-2"/>
          <w:sz w:val="28"/>
          <w:szCs w:val="28"/>
        </w:rPr>
        <w:t>изучить технико-</w:t>
      </w:r>
      <w:r>
        <w:rPr>
          <w:rFonts w:ascii="Times New Roman" w:hAnsi="Times New Roman"/>
          <w:spacing w:val="-2"/>
          <w:sz w:val="28"/>
          <w:szCs w:val="28"/>
        </w:rPr>
        <w:t xml:space="preserve">экономические показатели здания </w:t>
      </w:r>
      <w:r w:rsidRPr="0003637F">
        <w:rPr>
          <w:rFonts w:ascii="Times New Roman" w:hAnsi="Times New Roman"/>
          <w:color w:val="C00000"/>
          <w:spacing w:val="-2"/>
          <w:sz w:val="28"/>
          <w:szCs w:val="28"/>
        </w:rPr>
        <w:t>(ТЭП)</w:t>
      </w:r>
    </w:p>
    <w:p w:rsidR="00772110" w:rsidRPr="0003637F" w:rsidRDefault="00772110" w:rsidP="00772110">
      <w:pPr>
        <w:spacing w:before="100" w:beforeAutospacing="1" w:after="100" w:afterAutospacing="1" w:line="240" w:lineRule="auto"/>
        <w:rPr>
          <w:rFonts w:ascii="Times New Roman" w:eastAsia="Times New Roman" w:hAnsi="Times New Roman" w:cs="Times New Roman"/>
          <w:sz w:val="28"/>
          <w:szCs w:val="28"/>
          <w:lang w:eastAsia="ru-RU"/>
        </w:rPr>
      </w:pPr>
      <w:r w:rsidRPr="0003637F">
        <w:rPr>
          <w:rFonts w:ascii="Times New Roman" w:eastAsia="Times New Roman" w:hAnsi="Times New Roman" w:cs="Times New Roman"/>
          <w:b/>
          <w:bCs/>
          <w:color w:val="C00000"/>
          <w:sz w:val="28"/>
          <w:szCs w:val="28"/>
          <w:lang w:eastAsia="ru-RU"/>
        </w:rPr>
        <w:t>План лекции</w:t>
      </w:r>
      <w:r w:rsidRPr="0003637F">
        <w:rPr>
          <w:rFonts w:ascii="Times New Roman" w:eastAsia="Times New Roman" w:hAnsi="Times New Roman" w:cs="Times New Roman"/>
          <w:b/>
          <w:bCs/>
          <w:sz w:val="28"/>
          <w:szCs w:val="28"/>
          <w:lang w:eastAsia="ru-RU"/>
        </w:rPr>
        <w:t>:</w:t>
      </w:r>
    </w:p>
    <w:p w:rsidR="00772110" w:rsidRPr="007F6D02" w:rsidRDefault="00772110" w:rsidP="0077211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7F6D02">
        <w:rPr>
          <w:rFonts w:ascii="Times New Roman" w:eastAsia="Times New Roman" w:hAnsi="Times New Roman" w:cs="Times New Roman"/>
          <w:sz w:val="28"/>
          <w:szCs w:val="28"/>
          <w:lang w:eastAsia="ru-RU"/>
        </w:rPr>
        <w:t xml:space="preserve">Необходимость подсчета </w:t>
      </w:r>
      <w:r>
        <w:rPr>
          <w:rFonts w:ascii="Times New Roman" w:eastAsia="Times New Roman" w:hAnsi="Times New Roman" w:cs="Times New Roman"/>
          <w:sz w:val="28"/>
          <w:szCs w:val="28"/>
          <w:lang w:eastAsia="ru-RU"/>
        </w:rPr>
        <w:t>величин ТЭП</w:t>
      </w:r>
    </w:p>
    <w:p w:rsidR="00772110" w:rsidRDefault="00772110" w:rsidP="00772110">
      <w:pPr>
        <w:spacing w:before="100" w:beforeAutospacing="1" w:after="100" w:afterAutospacing="1" w:line="240" w:lineRule="auto"/>
        <w:rPr>
          <w:rFonts w:ascii="Times New Roman" w:eastAsia="Times New Roman" w:hAnsi="Times New Roman" w:cs="Times New Roman"/>
          <w:sz w:val="28"/>
          <w:szCs w:val="28"/>
          <w:lang w:eastAsia="ru-RU"/>
        </w:rPr>
      </w:pPr>
      <w:r w:rsidRPr="0003637F">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 xml:space="preserve"> Определение величин ТЭП</w:t>
      </w:r>
    </w:p>
    <w:p w:rsidR="00772110" w:rsidRPr="0003637F" w:rsidRDefault="00772110" w:rsidP="00772110">
      <w:pPr>
        <w:spacing w:before="100" w:beforeAutospacing="1" w:after="100" w:afterAutospacing="1" w:line="240" w:lineRule="auto"/>
        <w:rPr>
          <w:rFonts w:ascii="Times New Roman" w:eastAsia="Times New Roman" w:hAnsi="Times New Roman" w:cs="Times New Roman"/>
          <w:sz w:val="28"/>
          <w:szCs w:val="28"/>
          <w:lang w:eastAsia="ru-RU"/>
        </w:rPr>
      </w:pPr>
      <w:r w:rsidRPr="0003637F">
        <w:rPr>
          <w:rFonts w:ascii="Times New Roman" w:eastAsia="Times New Roman" w:hAnsi="Times New Roman" w:cs="Times New Roman"/>
          <w:sz w:val="28"/>
          <w:szCs w:val="28"/>
          <w:lang w:eastAsia="ru-RU"/>
        </w:rPr>
        <w:t xml:space="preserve"> 3. </w:t>
      </w:r>
      <w:r>
        <w:rPr>
          <w:rFonts w:ascii="Times New Roman" w:eastAsia="Times New Roman" w:hAnsi="Times New Roman" w:cs="Times New Roman"/>
          <w:sz w:val="28"/>
          <w:szCs w:val="28"/>
          <w:lang w:eastAsia="ru-RU"/>
        </w:rPr>
        <w:t>Заполнение таблицы с величинами ТЭП</w:t>
      </w:r>
    </w:p>
    <w:p w:rsidR="00772110" w:rsidRDefault="00772110" w:rsidP="00772110">
      <w:pPr>
        <w:spacing w:after="0" w:line="360" w:lineRule="auto"/>
        <w:rPr>
          <w:rFonts w:ascii="Times New Roman" w:eastAsia="Times New Roman" w:hAnsi="Times New Roman" w:cs="Times New Roman"/>
          <w:sz w:val="28"/>
          <w:szCs w:val="28"/>
          <w:lang w:eastAsia="ru-RU"/>
        </w:rPr>
      </w:pPr>
      <w:r w:rsidRPr="0003637F">
        <w:rPr>
          <w:rFonts w:ascii="Times New Roman" w:eastAsia="Times New Roman" w:hAnsi="Times New Roman" w:cs="Times New Roman"/>
          <w:b/>
          <w:bCs/>
          <w:color w:val="0070C0"/>
          <w:sz w:val="28"/>
          <w:szCs w:val="28"/>
          <w:lang w:eastAsia="ru-RU"/>
        </w:rPr>
        <w:t>Обратить внимание</w:t>
      </w:r>
      <w:r w:rsidRPr="0003637F">
        <w:rPr>
          <w:rFonts w:ascii="Times New Roman" w:eastAsia="Times New Roman" w:hAnsi="Times New Roman" w:cs="Times New Roman"/>
          <w:color w:val="0070C0"/>
          <w:sz w:val="28"/>
          <w:szCs w:val="28"/>
          <w:lang w:eastAsia="ru-RU"/>
        </w:rPr>
        <w:t xml:space="preserve"> </w:t>
      </w:r>
      <w:r w:rsidRPr="0003637F">
        <w:rPr>
          <w:rFonts w:ascii="Times New Roman" w:eastAsia="Times New Roman" w:hAnsi="Times New Roman" w:cs="Times New Roman"/>
          <w:sz w:val="28"/>
          <w:szCs w:val="28"/>
          <w:lang w:eastAsia="ru-RU"/>
        </w:rPr>
        <w:t>на определение каждой величины ТЭП</w:t>
      </w:r>
      <w:r>
        <w:rPr>
          <w:rFonts w:ascii="Times New Roman" w:eastAsia="Times New Roman" w:hAnsi="Times New Roman" w:cs="Times New Roman"/>
          <w:color w:val="0070C0"/>
          <w:sz w:val="28"/>
          <w:szCs w:val="28"/>
          <w:lang w:eastAsia="ru-RU"/>
        </w:rPr>
        <w:t>,</w:t>
      </w:r>
      <w:r>
        <w:rPr>
          <w:rFonts w:ascii="Times New Roman" w:eastAsia="Times New Roman" w:hAnsi="Times New Roman" w:cs="Times New Roman"/>
          <w:sz w:val="28"/>
          <w:szCs w:val="28"/>
          <w:lang w:eastAsia="ru-RU"/>
        </w:rPr>
        <w:t xml:space="preserve"> обозначение величин ТЭП, единицы измерения величин ТЭП.</w:t>
      </w:r>
    </w:p>
    <w:p w:rsidR="00772110" w:rsidRDefault="00772110" w:rsidP="00772110">
      <w:pPr>
        <w:spacing w:after="0" w:line="360" w:lineRule="auto"/>
        <w:rPr>
          <w:rFonts w:ascii="Times New Roman" w:eastAsia="Times New Roman" w:hAnsi="Times New Roman" w:cs="Times New Roman"/>
          <w:sz w:val="28"/>
          <w:szCs w:val="28"/>
          <w:lang w:eastAsia="ru-RU"/>
        </w:rPr>
      </w:pPr>
      <w:r w:rsidRPr="0003637F">
        <w:rPr>
          <w:rFonts w:ascii="Times New Roman" w:eastAsia="Times New Roman" w:hAnsi="Times New Roman" w:cs="Times New Roman"/>
          <w:b/>
          <w:bCs/>
          <w:color w:val="0070C0"/>
          <w:sz w:val="28"/>
          <w:szCs w:val="28"/>
          <w:lang w:eastAsia="ru-RU"/>
        </w:rPr>
        <w:t>Знать</w:t>
      </w:r>
      <w:r w:rsidRPr="0003637F">
        <w:rPr>
          <w:rFonts w:ascii="Times New Roman" w:eastAsia="Times New Roman" w:hAnsi="Times New Roman" w:cs="Times New Roman"/>
          <w:color w:val="0070C0"/>
          <w:sz w:val="28"/>
          <w:szCs w:val="28"/>
          <w:lang w:eastAsia="ru-RU"/>
        </w:rPr>
        <w:t xml:space="preserve"> </w:t>
      </w:r>
      <w:r>
        <w:rPr>
          <w:rFonts w:ascii="Times New Roman" w:eastAsia="Times New Roman" w:hAnsi="Times New Roman" w:cs="Times New Roman"/>
          <w:color w:val="0070C0"/>
          <w:sz w:val="28"/>
          <w:szCs w:val="28"/>
          <w:lang w:eastAsia="ru-RU"/>
        </w:rPr>
        <w:t>перечень технико-экономических показателей здания, уметь составлять таблицу с ТЭП.</w:t>
      </w:r>
    </w:p>
    <w:p w:rsidR="00772110" w:rsidRPr="008F6FAE" w:rsidRDefault="00772110" w:rsidP="00772110">
      <w:pPr>
        <w:spacing w:after="0" w:line="360" w:lineRule="auto"/>
        <w:rPr>
          <w:rFonts w:ascii="Times New Roman" w:eastAsia="Times New Roman" w:hAnsi="Times New Roman" w:cs="Times New Roman"/>
          <w:sz w:val="28"/>
          <w:szCs w:val="28"/>
          <w:lang w:eastAsia="ru-RU"/>
        </w:rPr>
      </w:pPr>
      <w:r w:rsidRPr="0003637F">
        <w:rPr>
          <w:rFonts w:ascii="Times New Roman" w:eastAsia="Times New Roman" w:hAnsi="Times New Roman" w:cs="Times New Roman"/>
          <w:b/>
          <w:bCs/>
          <w:color w:val="0070C0"/>
          <w:sz w:val="28"/>
          <w:szCs w:val="28"/>
          <w:lang w:eastAsia="ru-RU"/>
        </w:rPr>
        <w:t>Уметь</w:t>
      </w:r>
      <w:r>
        <w:rPr>
          <w:rFonts w:ascii="Times New Roman" w:eastAsia="Times New Roman" w:hAnsi="Times New Roman" w:cs="Times New Roman"/>
          <w:color w:val="0070C0"/>
          <w:sz w:val="28"/>
          <w:szCs w:val="28"/>
          <w:lang w:eastAsia="ru-RU"/>
        </w:rPr>
        <w:t xml:space="preserve"> дать определение каждой величины ТЭП.</w:t>
      </w:r>
    </w:p>
    <w:p w:rsidR="00772110" w:rsidRPr="0003637F" w:rsidRDefault="00772110" w:rsidP="00772110">
      <w:pPr>
        <w:spacing w:before="100" w:beforeAutospacing="1" w:after="100" w:afterAutospacing="1" w:line="240" w:lineRule="auto"/>
        <w:rPr>
          <w:rFonts w:ascii="Times New Roman" w:eastAsia="Times New Roman" w:hAnsi="Times New Roman" w:cs="Times New Roman"/>
          <w:b/>
          <w:i/>
          <w:iCs/>
          <w:sz w:val="28"/>
          <w:szCs w:val="28"/>
          <w:lang w:eastAsia="ru-RU"/>
        </w:rPr>
      </w:pPr>
      <w:r w:rsidRPr="0003637F">
        <w:rPr>
          <w:rFonts w:ascii="Times New Roman" w:eastAsia="Times New Roman" w:hAnsi="Times New Roman" w:cs="Times New Roman"/>
          <w:color w:val="0070C0"/>
          <w:sz w:val="28"/>
          <w:szCs w:val="28"/>
          <w:lang w:eastAsia="ru-RU"/>
        </w:rPr>
        <w:t xml:space="preserve"> </w:t>
      </w:r>
      <w:r w:rsidRPr="0003637F">
        <w:rPr>
          <w:rFonts w:ascii="Times New Roman" w:eastAsia="Times New Roman" w:hAnsi="Times New Roman" w:cs="Times New Roman"/>
          <w:b/>
          <w:i/>
          <w:iCs/>
          <w:color w:val="C00000"/>
          <w:sz w:val="28"/>
          <w:szCs w:val="28"/>
          <w:u w:val="single"/>
          <w:lang w:eastAsia="ru-RU"/>
        </w:rPr>
        <w:t>Дом. задание</w:t>
      </w:r>
      <w:r w:rsidRPr="0003637F">
        <w:rPr>
          <w:rFonts w:ascii="Times New Roman" w:eastAsia="Times New Roman" w:hAnsi="Times New Roman" w:cs="Times New Roman"/>
          <w:b/>
          <w:i/>
          <w:iCs/>
          <w:sz w:val="28"/>
          <w:szCs w:val="28"/>
          <w:lang w:eastAsia="ru-RU"/>
        </w:rPr>
        <w:t>:</w:t>
      </w:r>
    </w:p>
    <w:p w:rsidR="00772110" w:rsidRPr="0003637F" w:rsidRDefault="00772110" w:rsidP="00772110">
      <w:pPr>
        <w:spacing w:after="0" w:line="360" w:lineRule="auto"/>
        <w:rPr>
          <w:rFonts w:ascii="Times New Roman" w:eastAsia="Times New Roman" w:hAnsi="Times New Roman" w:cs="Times New Roman"/>
          <w:b/>
          <w:i/>
          <w:iCs/>
          <w:sz w:val="28"/>
          <w:szCs w:val="28"/>
          <w:lang w:eastAsia="ru-RU"/>
        </w:rPr>
      </w:pPr>
      <w:r w:rsidRPr="0003637F">
        <w:rPr>
          <w:rFonts w:ascii="Times New Roman" w:eastAsia="Times New Roman" w:hAnsi="Times New Roman" w:cs="Times New Roman"/>
          <w:b/>
          <w:i/>
          <w:iCs/>
          <w:sz w:val="28"/>
          <w:szCs w:val="28"/>
          <w:lang w:eastAsia="ru-RU"/>
        </w:rPr>
        <w:t xml:space="preserve"> Учебники </w:t>
      </w:r>
    </w:p>
    <w:p w:rsidR="00772110" w:rsidRPr="007F6D02" w:rsidRDefault="00772110" w:rsidP="00772110">
      <w:pPr>
        <w:rPr>
          <w:rFonts w:ascii="Times New Roman" w:hAnsi="Times New Roman" w:cs="Times New Roman"/>
          <w:sz w:val="28"/>
          <w:szCs w:val="28"/>
        </w:rPr>
      </w:pPr>
      <w:r w:rsidRPr="0003637F">
        <w:rPr>
          <w:rFonts w:ascii="Times New Roman" w:eastAsia="Times New Roman" w:hAnsi="Times New Roman" w:cs="Times New Roman"/>
          <w:iCs/>
          <w:sz w:val="28"/>
          <w:szCs w:val="28"/>
          <w:lang w:eastAsia="ru-RU"/>
        </w:rPr>
        <w:t>1.</w:t>
      </w:r>
      <w:r w:rsidRPr="007F6D02">
        <w:rPr>
          <w:rFonts w:ascii="Times New Roman" w:hAnsi="Times New Roman" w:cs="Times New Roman"/>
          <w:sz w:val="28"/>
          <w:szCs w:val="28"/>
        </w:rPr>
        <w:t xml:space="preserve"> Г.К. Соколов </w:t>
      </w:r>
      <w:r w:rsidRPr="007F6D02">
        <w:rPr>
          <w:rFonts w:ascii="Times New Roman" w:hAnsi="Times New Roman" w:cs="Times New Roman"/>
          <w:color w:val="000000"/>
          <w:sz w:val="28"/>
          <w:szCs w:val="28"/>
          <w:shd w:val="clear" w:color="auto" w:fill="FFFFFF"/>
          <w:lang w:eastAsia="ru-RU"/>
        </w:rPr>
        <w:t>«Технология и организация строительства»</w:t>
      </w:r>
      <w:r>
        <w:rPr>
          <w:rFonts w:ascii="Times New Roman" w:hAnsi="Times New Roman" w:cs="Times New Roman"/>
          <w:color w:val="000000"/>
          <w:sz w:val="28"/>
          <w:szCs w:val="28"/>
          <w:shd w:val="clear" w:color="auto" w:fill="FFFFFF"/>
          <w:lang w:eastAsia="ru-RU"/>
        </w:rPr>
        <w:t>,</w:t>
      </w:r>
    </w:p>
    <w:p w:rsidR="00772110" w:rsidRPr="0003637F" w:rsidRDefault="00772110" w:rsidP="00772110">
      <w:pPr>
        <w:spacing w:after="0" w:line="360" w:lineRule="auto"/>
        <w:rPr>
          <w:rFonts w:ascii="Times New Roman" w:eastAsia="Times New Roman" w:hAnsi="Times New Roman" w:cs="Times New Roman"/>
          <w:iCs/>
          <w:sz w:val="28"/>
          <w:szCs w:val="28"/>
          <w:lang w:eastAsia="ru-RU"/>
        </w:rPr>
      </w:pPr>
      <w:r>
        <w:rPr>
          <w:rFonts w:ascii="Times New Roman" w:hAnsi="Times New Roman" w:cs="Times New Roman"/>
          <w:sz w:val="28"/>
          <w:szCs w:val="28"/>
        </w:rPr>
        <w:t>с</w:t>
      </w:r>
      <w:r w:rsidRPr="007F6D02">
        <w:rPr>
          <w:rFonts w:ascii="Times New Roman" w:hAnsi="Times New Roman" w:cs="Times New Roman"/>
          <w:sz w:val="28"/>
          <w:szCs w:val="28"/>
        </w:rPr>
        <w:t>тр.410-412</w:t>
      </w:r>
      <w:r>
        <w:rPr>
          <w:rFonts w:ascii="Times New Roman" w:hAnsi="Times New Roman" w:cs="Times New Roman"/>
          <w:sz w:val="28"/>
          <w:szCs w:val="28"/>
        </w:rPr>
        <w:t>.</w:t>
      </w:r>
    </w:p>
    <w:p w:rsidR="00772110" w:rsidRDefault="00772110" w:rsidP="00772110">
      <w:pPr>
        <w:spacing w:after="0" w:line="360" w:lineRule="auto"/>
        <w:rPr>
          <w:rFonts w:ascii="Times New Roman" w:eastAsia="Times New Roman" w:hAnsi="Times New Roman" w:cs="Times New Roman"/>
          <w:sz w:val="28"/>
          <w:szCs w:val="28"/>
          <w:lang w:eastAsia="ru-RU"/>
        </w:rPr>
      </w:pPr>
      <w:r w:rsidRPr="0003637F">
        <w:rPr>
          <w:rFonts w:ascii="Times New Roman" w:eastAsia="Times New Roman" w:hAnsi="Times New Roman" w:cs="Times New Roman"/>
          <w:sz w:val="28"/>
          <w:szCs w:val="28"/>
          <w:lang w:eastAsia="ru-RU"/>
        </w:rPr>
        <w:t>2.Юдина А.Ф.</w:t>
      </w:r>
      <w:r>
        <w:rPr>
          <w:rFonts w:ascii="Times New Roman" w:eastAsia="Times New Roman" w:hAnsi="Times New Roman" w:cs="Times New Roman"/>
          <w:sz w:val="28"/>
          <w:szCs w:val="28"/>
          <w:lang w:eastAsia="ru-RU"/>
        </w:rPr>
        <w:t xml:space="preserve"> «</w:t>
      </w:r>
      <w:r w:rsidRPr="0003637F">
        <w:rPr>
          <w:rFonts w:ascii="Times New Roman" w:eastAsia="Times New Roman" w:hAnsi="Times New Roman" w:cs="Times New Roman"/>
          <w:sz w:val="28"/>
          <w:szCs w:val="28"/>
          <w:lang w:eastAsia="ru-RU"/>
        </w:rPr>
        <w:t>Реконструкция и техническая реставрация зданий</w:t>
      </w:r>
      <w:r>
        <w:rPr>
          <w:rFonts w:ascii="Times New Roman" w:eastAsia="Times New Roman" w:hAnsi="Times New Roman" w:cs="Times New Roman"/>
          <w:sz w:val="28"/>
          <w:szCs w:val="28"/>
          <w:lang w:eastAsia="ru-RU"/>
        </w:rPr>
        <w:t>»</w:t>
      </w:r>
      <w:r w:rsidRPr="0003637F">
        <w:rPr>
          <w:rFonts w:ascii="Times New Roman" w:eastAsia="Times New Roman" w:hAnsi="Times New Roman" w:cs="Times New Roman"/>
          <w:sz w:val="28"/>
          <w:szCs w:val="28"/>
          <w:lang w:eastAsia="ru-RU"/>
        </w:rPr>
        <w:t xml:space="preserve">, </w:t>
      </w:r>
    </w:p>
    <w:p w:rsidR="00772110" w:rsidRDefault="00772110" w:rsidP="0077211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стр.93-95.</w:t>
      </w:r>
    </w:p>
    <w:p w:rsidR="00772110" w:rsidRDefault="00772110" w:rsidP="00772110">
      <w:pPr>
        <w:widowControl w:val="0"/>
        <w:tabs>
          <w:tab w:val="left" w:pos="874"/>
        </w:tabs>
        <w:spacing w:after="0" w:line="274" w:lineRule="exact"/>
        <w:jc w:val="both"/>
        <w:rPr>
          <w:rFonts w:ascii="Times New Roman" w:eastAsia="Arial Unicode MS" w:hAnsi="Times New Roman" w:cs="Times New Roman"/>
          <w:sz w:val="28"/>
          <w:szCs w:val="28"/>
          <w:lang w:eastAsia="zh-CN"/>
        </w:rPr>
      </w:pPr>
      <w:r>
        <w:rPr>
          <w:rFonts w:ascii="Times New Roman" w:eastAsia="Arial Unicode MS" w:hAnsi="Times New Roman" w:cs="Times New Roman"/>
          <w:color w:val="000000"/>
          <w:sz w:val="28"/>
          <w:szCs w:val="28"/>
          <w:shd w:val="clear" w:color="auto" w:fill="FFFFFF"/>
          <w:lang w:eastAsia="ru-RU"/>
        </w:rPr>
        <w:t>3.</w:t>
      </w:r>
      <w:r w:rsidRPr="007F6D02">
        <w:rPr>
          <w:rFonts w:ascii="Times New Roman" w:eastAsia="Arial Unicode MS" w:hAnsi="Times New Roman" w:cs="Times New Roman"/>
          <w:color w:val="000000"/>
          <w:sz w:val="28"/>
          <w:szCs w:val="28"/>
          <w:shd w:val="clear" w:color="auto" w:fill="FFFFFF"/>
          <w:lang w:eastAsia="ru-RU"/>
        </w:rPr>
        <w:t>СНиП 12-01-2004 Организация строительства</w:t>
      </w:r>
    </w:p>
    <w:p w:rsidR="00772110" w:rsidRPr="0003637F" w:rsidRDefault="00772110" w:rsidP="00772110">
      <w:pPr>
        <w:widowControl w:val="0"/>
        <w:tabs>
          <w:tab w:val="left" w:pos="874"/>
        </w:tabs>
        <w:spacing w:after="0" w:line="274" w:lineRule="exact"/>
        <w:jc w:val="both"/>
        <w:rPr>
          <w:rFonts w:ascii="Times New Roman" w:eastAsia="Arial Unicode MS" w:hAnsi="Times New Roman" w:cs="Times New Roman"/>
          <w:sz w:val="28"/>
          <w:szCs w:val="28"/>
          <w:lang w:eastAsia="zh-CN"/>
        </w:rPr>
      </w:pPr>
    </w:p>
    <w:p w:rsidR="00772110" w:rsidRPr="0003637F" w:rsidRDefault="00772110" w:rsidP="0077211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03637F">
        <w:rPr>
          <w:rFonts w:ascii="Times New Roman" w:eastAsia="Times New Roman" w:hAnsi="Times New Roman" w:cs="Times New Roman"/>
          <w:sz w:val="28"/>
          <w:szCs w:val="28"/>
          <w:lang w:eastAsia="ru-RU"/>
        </w:rPr>
        <w:t>. </w:t>
      </w:r>
      <w:r w:rsidRPr="0003637F">
        <w:rPr>
          <w:rFonts w:ascii="Times New Roman" w:eastAsia="Times New Roman" w:hAnsi="Times New Roman" w:cs="Times New Roman"/>
          <w:b/>
          <w:bCs/>
          <w:sz w:val="24"/>
          <w:szCs w:val="24"/>
          <w:lang w:eastAsia="ru-RU"/>
        </w:rPr>
        <w:t>Интернет-ресурсы:</w:t>
      </w:r>
    </w:p>
    <w:p w:rsidR="00772110" w:rsidRPr="008F6FAE" w:rsidRDefault="00772110" w:rsidP="00772110">
      <w:pPr>
        <w:spacing w:after="0" w:line="360" w:lineRule="auto"/>
        <w:rPr>
          <w:rFonts w:ascii="Times New Roman" w:eastAsia="Times New Roman" w:hAnsi="Times New Roman" w:cs="Times New Roman"/>
          <w:sz w:val="28"/>
          <w:szCs w:val="28"/>
          <w:lang w:eastAsia="ru-RU"/>
        </w:rPr>
      </w:pPr>
      <w:r w:rsidRPr="008F6FAE">
        <w:rPr>
          <w:rFonts w:ascii="Times New Roman" w:eastAsia="Times New Roman" w:hAnsi="Times New Roman" w:cs="Times New Roman"/>
          <w:sz w:val="28"/>
          <w:szCs w:val="28"/>
          <w:lang w:eastAsia="ru-RU"/>
        </w:rPr>
        <w:t>1. www.stroyportal.ru</w:t>
      </w:r>
    </w:p>
    <w:p w:rsidR="00772110" w:rsidRPr="0003637F" w:rsidRDefault="00772110" w:rsidP="00772110">
      <w:pPr>
        <w:spacing w:before="100" w:beforeAutospacing="1" w:after="100" w:afterAutospacing="1" w:line="240" w:lineRule="auto"/>
        <w:rPr>
          <w:rFonts w:ascii="Times New Roman" w:eastAsia="Times New Roman" w:hAnsi="Times New Roman" w:cs="Times New Roman"/>
          <w:b/>
          <w:i/>
          <w:iCs/>
          <w:color w:val="C00000"/>
          <w:sz w:val="28"/>
          <w:szCs w:val="28"/>
          <w:lang w:eastAsia="ru-RU"/>
        </w:rPr>
      </w:pPr>
      <w:r w:rsidRPr="0003637F">
        <w:rPr>
          <w:rFonts w:ascii="Times New Roman" w:eastAsia="Times New Roman" w:hAnsi="Times New Roman" w:cs="Times New Roman"/>
          <w:b/>
          <w:i/>
          <w:iCs/>
          <w:color w:val="C00000"/>
          <w:sz w:val="28"/>
          <w:szCs w:val="28"/>
          <w:lang w:eastAsia="ru-RU"/>
        </w:rPr>
        <w:t>Ответить на контрольные вопросы.</w:t>
      </w:r>
    </w:p>
    <w:p w:rsidR="00772110" w:rsidRDefault="00772110" w:rsidP="00772110">
      <w:pPr>
        <w:spacing w:before="100" w:beforeAutospacing="1" w:after="100" w:afterAutospacing="1" w:line="240" w:lineRule="auto"/>
        <w:rPr>
          <w:rFonts w:ascii="Times New Roman" w:eastAsia="Times New Roman" w:hAnsi="Times New Roman" w:cs="Times New Roman"/>
          <w:b/>
          <w:bCs/>
          <w:color w:val="0070C0"/>
          <w:sz w:val="28"/>
          <w:szCs w:val="28"/>
          <w:lang w:eastAsia="ru-RU"/>
        </w:rPr>
      </w:pPr>
    </w:p>
    <w:p w:rsidR="00772110" w:rsidRPr="0003637F" w:rsidRDefault="00772110" w:rsidP="00772110">
      <w:pPr>
        <w:spacing w:before="100" w:beforeAutospacing="1" w:after="100" w:afterAutospacing="1" w:line="240" w:lineRule="auto"/>
        <w:rPr>
          <w:rFonts w:ascii="Times New Roman" w:eastAsia="Times New Roman" w:hAnsi="Times New Roman" w:cs="Times New Roman"/>
          <w:color w:val="0070C0"/>
          <w:sz w:val="28"/>
          <w:szCs w:val="28"/>
          <w:lang w:eastAsia="ru-RU"/>
        </w:rPr>
      </w:pPr>
      <w:r w:rsidRPr="0003637F">
        <w:rPr>
          <w:rFonts w:ascii="Times New Roman" w:eastAsia="Times New Roman" w:hAnsi="Times New Roman" w:cs="Times New Roman"/>
          <w:b/>
          <w:bCs/>
          <w:color w:val="0070C0"/>
          <w:sz w:val="28"/>
          <w:szCs w:val="28"/>
          <w:lang w:eastAsia="ru-RU"/>
        </w:rPr>
        <w:lastRenderedPageBreak/>
        <w:t>Теоретический материал.</w:t>
      </w:r>
    </w:p>
    <w:p w:rsidR="00772110" w:rsidRDefault="00772110" w:rsidP="00772110">
      <w:pPr>
        <w:spacing w:after="0" w:line="360" w:lineRule="auto"/>
        <w:ind w:firstLine="85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en-US"/>
        </w:rPr>
        <w:t>I</w:t>
      </w:r>
      <w:r>
        <w:rPr>
          <w:rFonts w:ascii="Times New Roman" w:eastAsia="Times New Roman" w:hAnsi="Times New Roman" w:cs="Times New Roman"/>
          <w:b/>
          <w:bCs/>
          <w:sz w:val="28"/>
          <w:szCs w:val="28"/>
        </w:rPr>
        <w:t>. Необходимость подсчета величин ТЭП</w:t>
      </w:r>
    </w:p>
    <w:p w:rsidR="00772110" w:rsidRPr="0059592E" w:rsidRDefault="00772110" w:rsidP="00772110">
      <w:pPr>
        <w:spacing w:after="0" w:line="360" w:lineRule="auto"/>
        <w:ind w:firstLine="851"/>
        <w:rPr>
          <w:rFonts w:ascii="Times New Roman" w:eastAsia="Times New Roman" w:hAnsi="Times New Roman" w:cs="Times New Roman"/>
          <w:bCs/>
          <w:sz w:val="28"/>
          <w:szCs w:val="28"/>
        </w:rPr>
      </w:pPr>
      <w:r w:rsidRPr="0059592E">
        <w:rPr>
          <w:rFonts w:ascii="Times New Roman" w:eastAsia="Times New Roman" w:hAnsi="Times New Roman" w:cs="Times New Roman"/>
          <w:bCs/>
          <w:sz w:val="28"/>
          <w:szCs w:val="28"/>
        </w:rPr>
        <w:t>Технико-экономические показатели служат основой для оценки всего проектного задания в любой его части (технологической, строительной и других). Показатели помогают обосновать эффективность принимаемых проектных решений. Конечной целью разработки, расчета технико-экономического обоснования является получение наибольшей отдачи от капитальных вложений. Объективность в расчетах влияет на конечный результат и, как итог, на принятие окончательного решения об эффективности и целесообразности строительства или реконструкции.</w:t>
      </w:r>
    </w:p>
    <w:p w:rsidR="00772110" w:rsidRPr="004377FD" w:rsidRDefault="00772110" w:rsidP="00772110">
      <w:pPr>
        <w:spacing w:after="0" w:line="360" w:lineRule="auto"/>
        <w:rPr>
          <w:rFonts w:ascii="Times New Roman" w:eastAsia="Times New Roman" w:hAnsi="Times New Roman" w:cs="Times New Roman"/>
          <w:sz w:val="28"/>
          <w:szCs w:val="28"/>
          <w:lang w:eastAsia="ru-RU"/>
        </w:rPr>
      </w:pPr>
      <w:r w:rsidRPr="004377FD">
        <w:rPr>
          <w:rFonts w:ascii="Times New Roman" w:eastAsia="Times New Roman" w:hAnsi="Times New Roman" w:cs="Times New Roman"/>
          <w:sz w:val="24"/>
          <w:szCs w:val="24"/>
          <w:lang w:eastAsia="ru-RU"/>
        </w:rPr>
        <w:t xml:space="preserve">       </w:t>
      </w:r>
      <w:r w:rsidRPr="004377FD">
        <w:rPr>
          <w:rFonts w:ascii="Times New Roman" w:eastAsia="Times New Roman" w:hAnsi="Times New Roman" w:cs="Times New Roman"/>
          <w:sz w:val="28"/>
          <w:szCs w:val="28"/>
          <w:lang w:eastAsia="ru-RU"/>
        </w:rPr>
        <w:t xml:space="preserve">Технико-экономические показатели при проектировании – это </w:t>
      </w:r>
      <w:r w:rsidRPr="004377FD">
        <w:rPr>
          <w:rFonts w:ascii="Times New Roman" w:eastAsia="Times New Roman" w:hAnsi="Times New Roman" w:cs="Times New Roman"/>
          <w:color w:val="0070C0"/>
          <w:sz w:val="28"/>
          <w:szCs w:val="28"/>
          <w:u w:val="single"/>
          <w:lang w:eastAsia="ru-RU"/>
        </w:rPr>
        <w:t>измерители</w:t>
      </w:r>
      <w:r w:rsidRPr="004377FD">
        <w:rPr>
          <w:rFonts w:ascii="Times New Roman" w:eastAsia="Times New Roman" w:hAnsi="Times New Roman" w:cs="Times New Roman"/>
          <w:color w:val="0070C0"/>
          <w:sz w:val="28"/>
          <w:szCs w:val="28"/>
          <w:lang w:eastAsia="ru-RU"/>
        </w:rPr>
        <w:t>,</w:t>
      </w:r>
      <w:r w:rsidRPr="004377FD">
        <w:rPr>
          <w:rFonts w:ascii="Times New Roman" w:eastAsia="Times New Roman" w:hAnsi="Times New Roman" w:cs="Times New Roman"/>
          <w:sz w:val="28"/>
          <w:szCs w:val="28"/>
          <w:lang w:eastAsia="ru-RU"/>
        </w:rPr>
        <w:t xml:space="preserve"> применяемые для технико-экономических обоснований строительства и экономической оценки производственных и непроизводственных объектов. Технико-экономические обоснования при составлении заданий на проектирование, экономическая оценка принимаемых проектных решений при разработке проектной документации и экономическая оценка проектов при их утверждении должны обеспечить в процессе осуществления строительства и эксплуатации проектируемых объектов наибольшую экономическую эффективность капитальных вложений.</w:t>
      </w:r>
    </w:p>
    <w:p w:rsidR="00772110" w:rsidRPr="0059592E" w:rsidRDefault="00772110" w:rsidP="00772110">
      <w:pPr>
        <w:spacing w:before="100" w:beforeAutospacing="1" w:after="100" w:afterAutospacing="1" w:line="240" w:lineRule="auto"/>
        <w:rPr>
          <w:rFonts w:ascii="Times New Roman" w:eastAsia="Times New Roman" w:hAnsi="Times New Roman" w:cs="Times New Roman"/>
          <w:b/>
          <w:sz w:val="28"/>
          <w:szCs w:val="28"/>
          <w:lang w:eastAsia="ru-RU"/>
        </w:rPr>
      </w:pPr>
      <w:r w:rsidRPr="0059592E">
        <w:rPr>
          <w:rFonts w:ascii="Times New Roman" w:eastAsia="Times New Roman" w:hAnsi="Times New Roman" w:cs="Times New Roman"/>
          <w:b/>
          <w:sz w:val="28"/>
          <w:szCs w:val="28"/>
          <w:lang w:val="en-US" w:eastAsia="ru-RU"/>
        </w:rPr>
        <w:t>II</w:t>
      </w:r>
      <w:r w:rsidRPr="0059592E">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Определение величин ТЭП</w:t>
      </w:r>
    </w:p>
    <w:p w:rsidR="00772110" w:rsidRDefault="00772110" w:rsidP="00772110">
      <w:pPr>
        <w:spacing w:after="0" w:line="360" w:lineRule="auto"/>
        <w:rPr>
          <w:rFonts w:ascii="Times New Roman" w:eastAsia="Times New Roman" w:hAnsi="Times New Roman" w:cs="Times New Roman"/>
          <w:i/>
          <w:iCs/>
          <w:sz w:val="28"/>
          <w:szCs w:val="28"/>
          <w:lang w:eastAsia="ru-RU"/>
        </w:rPr>
      </w:pPr>
      <w:r w:rsidRPr="004377FD">
        <w:rPr>
          <w:rFonts w:ascii="Times New Roman" w:eastAsia="Times New Roman" w:hAnsi="Times New Roman" w:cs="Times New Roman"/>
          <w:i/>
          <w:iCs/>
          <w:sz w:val="28"/>
          <w:szCs w:val="28"/>
          <w:lang w:eastAsia="ru-RU"/>
        </w:rPr>
        <w:t>площадь застройки (</w:t>
      </w:r>
      <w:proofErr w:type="spellStart"/>
      <w:r w:rsidRPr="004377FD">
        <w:rPr>
          <w:rFonts w:ascii="Times New Roman" w:eastAsia="Times New Roman" w:hAnsi="Times New Roman" w:cs="Times New Roman"/>
          <w:b/>
          <w:bCs/>
          <w:sz w:val="28"/>
          <w:szCs w:val="28"/>
          <w:lang w:eastAsia="ru-RU"/>
        </w:rPr>
        <w:t>S</w:t>
      </w:r>
      <w:r w:rsidRPr="004377FD">
        <w:rPr>
          <w:rFonts w:ascii="Times New Roman" w:eastAsia="Times New Roman" w:hAnsi="Times New Roman" w:cs="Times New Roman"/>
          <w:b/>
          <w:bCs/>
          <w:sz w:val="28"/>
          <w:szCs w:val="28"/>
          <w:vertAlign w:val="subscript"/>
          <w:lang w:eastAsia="ru-RU"/>
        </w:rPr>
        <w:t>з</w:t>
      </w:r>
      <w:proofErr w:type="spellEnd"/>
      <w:r w:rsidRPr="004377FD">
        <w:rPr>
          <w:rFonts w:ascii="Times New Roman" w:eastAsia="Times New Roman" w:hAnsi="Times New Roman" w:cs="Times New Roman"/>
          <w:i/>
          <w:iCs/>
          <w:sz w:val="28"/>
          <w:szCs w:val="28"/>
          <w:lang w:eastAsia="ru-RU"/>
        </w:rPr>
        <w:t>),</w:t>
      </w:r>
    </w:p>
    <w:p w:rsidR="00772110" w:rsidRDefault="00772110" w:rsidP="00772110">
      <w:pPr>
        <w:spacing w:after="0" w:line="360" w:lineRule="auto"/>
        <w:rPr>
          <w:rFonts w:ascii="Times New Roman" w:eastAsia="Times New Roman" w:hAnsi="Times New Roman" w:cs="Times New Roman"/>
          <w:b/>
          <w:bCs/>
          <w:sz w:val="28"/>
          <w:szCs w:val="28"/>
          <w:lang w:eastAsia="ru-RU"/>
        </w:rPr>
      </w:pPr>
      <w:r w:rsidRPr="004377FD">
        <w:rPr>
          <w:rFonts w:ascii="Times New Roman" w:eastAsia="Times New Roman" w:hAnsi="Times New Roman" w:cs="Times New Roman"/>
          <w:i/>
          <w:iCs/>
          <w:sz w:val="28"/>
          <w:szCs w:val="28"/>
          <w:lang w:eastAsia="ru-RU"/>
        </w:rPr>
        <w:t xml:space="preserve"> жилая площадь (</w:t>
      </w:r>
      <w:proofErr w:type="spellStart"/>
      <w:r w:rsidRPr="004377FD">
        <w:rPr>
          <w:rFonts w:ascii="Times New Roman" w:eastAsia="Times New Roman" w:hAnsi="Times New Roman" w:cs="Times New Roman"/>
          <w:b/>
          <w:bCs/>
          <w:sz w:val="28"/>
          <w:szCs w:val="28"/>
          <w:lang w:eastAsia="ru-RU"/>
        </w:rPr>
        <w:t>S</w:t>
      </w:r>
      <w:r w:rsidRPr="004377FD">
        <w:rPr>
          <w:rFonts w:ascii="Times New Roman" w:eastAsia="Times New Roman" w:hAnsi="Times New Roman" w:cs="Times New Roman"/>
          <w:b/>
          <w:bCs/>
          <w:sz w:val="28"/>
          <w:szCs w:val="28"/>
          <w:vertAlign w:val="subscript"/>
          <w:lang w:eastAsia="ru-RU"/>
        </w:rPr>
        <w:t>жил</w:t>
      </w:r>
      <w:proofErr w:type="spellEnd"/>
      <w:r w:rsidRPr="004377FD">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w:t>
      </w:r>
    </w:p>
    <w:p w:rsidR="00772110" w:rsidRDefault="00772110" w:rsidP="00772110">
      <w:pPr>
        <w:spacing w:after="0" w:line="360" w:lineRule="auto"/>
        <w:rPr>
          <w:rFonts w:ascii="Times New Roman" w:eastAsia="Times New Roman" w:hAnsi="Times New Roman" w:cs="Times New Roman"/>
          <w:i/>
          <w:iCs/>
          <w:sz w:val="28"/>
          <w:szCs w:val="28"/>
          <w:lang w:eastAsia="ru-RU"/>
        </w:rPr>
      </w:pPr>
      <w:r w:rsidRPr="004377FD">
        <w:rPr>
          <w:rFonts w:ascii="Times New Roman" w:eastAsia="Times New Roman" w:hAnsi="Times New Roman" w:cs="Times New Roman"/>
          <w:i/>
          <w:iCs/>
          <w:sz w:val="28"/>
          <w:szCs w:val="28"/>
          <w:lang w:eastAsia="ru-RU"/>
        </w:rPr>
        <w:t xml:space="preserve"> площадь квартиры (</w:t>
      </w:r>
      <w:proofErr w:type="spellStart"/>
      <w:r w:rsidRPr="004377FD">
        <w:rPr>
          <w:rFonts w:ascii="Times New Roman" w:eastAsia="Times New Roman" w:hAnsi="Times New Roman" w:cs="Times New Roman"/>
          <w:b/>
          <w:bCs/>
          <w:sz w:val="28"/>
          <w:szCs w:val="28"/>
          <w:lang w:eastAsia="ru-RU"/>
        </w:rPr>
        <w:t>S</w:t>
      </w:r>
      <w:r w:rsidRPr="004377FD">
        <w:rPr>
          <w:rFonts w:ascii="Times New Roman" w:eastAsia="Times New Roman" w:hAnsi="Times New Roman" w:cs="Times New Roman"/>
          <w:b/>
          <w:bCs/>
          <w:sz w:val="28"/>
          <w:szCs w:val="28"/>
          <w:vertAlign w:val="subscript"/>
          <w:lang w:eastAsia="ru-RU"/>
        </w:rPr>
        <w:t>кв</w:t>
      </w:r>
      <w:proofErr w:type="spellEnd"/>
      <w:r w:rsidRPr="004377FD">
        <w:rPr>
          <w:rFonts w:ascii="Times New Roman" w:eastAsia="Times New Roman" w:hAnsi="Times New Roman" w:cs="Times New Roman"/>
          <w:i/>
          <w:iCs/>
          <w:sz w:val="28"/>
          <w:szCs w:val="28"/>
          <w:lang w:eastAsia="ru-RU"/>
        </w:rPr>
        <w:t>),</w:t>
      </w:r>
    </w:p>
    <w:p w:rsidR="00772110" w:rsidRDefault="00772110" w:rsidP="00772110">
      <w:pPr>
        <w:spacing w:after="0" w:line="360" w:lineRule="auto"/>
        <w:rPr>
          <w:rFonts w:ascii="Times New Roman" w:eastAsia="Times New Roman" w:hAnsi="Times New Roman" w:cs="Times New Roman"/>
          <w:i/>
          <w:iCs/>
          <w:sz w:val="28"/>
          <w:szCs w:val="28"/>
          <w:lang w:eastAsia="ru-RU"/>
        </w:rPr>
      </w:pPr>
      <w:r w:rsidRPr="004377FD">
        <w:rPr>
          <w:rFonts w:ascii="Times New Roman" w:eastAsia="Times New Roman" w:hAnsi="Times New Roman" w:cs="Times New Roman"/>
          <w:i/>
          <w:iCs/>
          <w:sz w:val="28"/>
          <w:szCs w:val="28"/>
          <w:lang w:eastAsia="ru-RU"/>
        </w:rPr>
        <w:t xml:space="preserve"> общая площадь квартиры (</w:t>
      </w:r>
      <w:proofErr w:type="spellStart"/>
      <w:r w:rsidRPr="004377FD">
        <w:rPr>
          <w:rFonts w:ascii="Times New Roman" w:eastAsia="Times New Roman" w:hAnsi="Times New Roman" w:cs="Times New Roman"/>
          <w:b/>
          <w:bCs/>
          <w:sz w:val="28"/>
          <w:szCs w:val="28"/>
          <w:lang w:eastAsia="ru-RU"/>
        </w:rPr>
        <w:t>S</w:t>
      </w:r>
      <w:r w:rsidRPr="004377FD">
        <w:rPr>
          <w:rFonts w:ascii="Times New Roman" w:eastAsia="Times New Roman" w:hAnsi="Times New Roman" w:cs="Times New Roman"/>
          <w:b/>
          <w:bCs/>
          <w:sz w:val="28"/>
          <w:szCs w:val="28"/>
          <w:vertAlign w:val="subscript"/>
          <w:lang w:eastAsia="ru-RU"/>
        </w:rPr>
        <w:t>об</w:t>
      </w:r>
      <w:proofErr w:type="spellEnd"/>
      <w:r w:rsidRPr="004377FD">
        <w:rPr>
          <w:rFonts w:ascii="Times New Roman" w:eastAsia="Times New Roman" w:hAnsi="Times New Roman" w:cs="Times New Roman"/>
          <w:i/>
          <w:iCs/>
          <w:sz w:val="28"/>
          <w:szCs w:val="28"/>
          <w:lang w:eastAsia="ru-RU"/>
        </w:rPr>
        <w:t xml:space="preserve">), </w:t>
      </w:r>
    </w:p>
    <w:p w:rsidR="00772110" w:rsidRPr="004377FD" w:rsidRDefault="00772110" w:rsidP="00772110">
      <w:pPr>
        <w:spacing w:after="0" w:line="360" w:lineRule="auto"/>
        <w:rPr>
          <w:rFonts w:ascii="Times New Roman" w:eastAsia="Times New Roman" w:hAnsi="Times New Roman" w:cs="Times New Roman"/>
          <w:sz w:val="28"/>
          <w:szCs w:val="28"/>
          <w:lang w:eastAsia="ru-RU"/>
        </w:rPr>
      </w:pPr>
      <w:r w:rsidRPr="004377FD">
        <w:rPr>
          <w:rFonts w:ascii="Times New Roman" w:eastAsia="Times New Roman" w:hAnsi="Times New Roman" w:cs="Times New Roman"/>
          <w:i/>
          <w:iCs/>
          <w:sz w:val="28"/>
          <w:szCs w:val="28"/>
          <w:lang w:eastAsia="ru-RU"/>
        </w:rPr>
        <w:t>общий строительный объем (</w:t>
      </w:r>
      <w:proofErr w:type="spellStart"/>
      <w:r w:rsidRPr="004377FD">
        <w:rPr>
          <w:rFonts w:ascii="Times New Roman" w:eastAsia="Times New Roman" w:hAnsi="Times New Roman" w:cs="Times New Roman"/>
          <w:b/>
          <w:bCs/>
          <w:sz w:val="28"/>
          <w:szCs w:val="28"/>
          <w:lang w:eastAsia="ru-RU"/>
        </w:rPr>
        <w:t>V</w:t>
      </w:r>
      <w:r w:rsidRPr="004377FD">
        <w:rPr>
          <w:rFonts w:ascii="Times New Roman" w:eastAsia="Times New Roman" w:hAnsi="Times New Roman" w:cs="Times New Roman"/>
          <w:b/>
          <w:bCs/>
          <w:sz w:val="28"/>
          <w:szCs w:val="28"/>
          <w:vertAlign w:val="subscript"/>
          <w:lang w:eastAsia="ru-RU"/>
        </w:rPr>
        <w:t>стр</w:t>
      </w:r>
      <w:proofErr w:type="spellEnd"/>
      <w:r w:rsidRPr="004377FD">
        <w:rPr>
          <w:rFonts w:ascii="Times New Roman" w:eastAsia="Times New Roman" w:hAnsi="Times New Roman" w:cs="Times New Roman"/>
          <w:i/>
          <w:iCs/>
          <w:sz w:val="28"/>
          <w:szCs w:val="28"/>
          <w:lang w:eastAsia="ru-RU"/>
        </w:rPr>
        <w:t>), в том числе выше отметки ±0.000 (</w:t>
      </w:r>
      <w:proofErr w:type="spellStart"/>
      <w:r w:rsidRPr="004377FD">
        <w:rPr>
          <w:rFonts w:ascii="Times New Roman" w:eastAsia="Times New Roman" w:hAnsi="Times New Roman" w:cs="Times New Roman"/>
          <w:b/>
          <w:bCs/>
          <w:sz w:val="28"/>
          <w:szCs w:val="28"/>
          <w:lang w:eastAsia="ru-RU"/>
        </w:rPr>
        <w:t>V</w:t>
      </w:r>
      <w:r w:rsidRPr="004377FD">
        <w:rPr>
          <w:rFonts w:ascii="Times New Roman" w:eastAsia="Times New Roman" w:hAnsi="Times New Roman" w:cs="Times New Roman"/>
          <w:b/>
          <w:bCs/>
          <w:sz w:val="28"/>
          <w:szCs w:val="28"/>
          <w:vertAlign w:val="subscript"/>
          <w:lang w:eastAsia="ru-RU"/>
        </w:rPr>
        <w:t>надз.части</w:t>
      </w:r>
      <w:proofErr w:type="spellEnd"/>
      <w:r w:rsidRPr="004377FD">
        <w:rPr>
          <w:rFonts w:ascii="Times New Roman" w:eastAsia="Times New Roman" w:hAnsi="Times New Roman" w:cs="Times New Roman"/>
          <w:i/>
          <w:iCs/>
          <w:sz w:val="28"/>
          <w:szCs w:val="28"/>
          <w:lang w:eastAsia="ru-RU"/>
        </w:rPr>
        <w:t>) и ниже отметки ±0.000 (</w:t>
      </w:r>
      <w:proofErr w:type="spellStart"/>
      <w:r w:rsidRPr="004377FD">
        <w:rPr>
          <w:rFonts w:ascii="Times New Roman" w:eastAsia="Times New Roman" w:hAnsi="Times New Roman" w:cs="Times New Roman"/>
          <w:b/>
          <w:bCs/>
          <w:sz w:val="28"/>
          <w:szCs w:val="28"/>
          <w:lang w:eastAsia="ru-RU"/>
        </w:rPr>
        <w:t>V</w:t>
      </w:r>
      <w:r w:rsidRPr="004377FD">
        <w:rPr>
          <w:rFonts w:ascii="Times New Roman" w:eastAsia="Times New Roman" w:hAnsi="Times New Roman" w:cs="Times New Roman"/>
          <w:b/>
          <w:bCs/>
          <w:sz w:val="28"/>
          <w:szCs w:val="28"/>
          <w:vertAlign w:val="subscript"/>
          <w:lang w:eastAsia="ru-RU"/>
        </w:rPr>
        <w:t>подз</w:t>
      </w:r>
      <w:proofErr w:type="spellEnd"/>
      <w:r w:rsidRPr="004377FD">
        <w:rPr>
          <w:rFonts w:ascii="Times New Roman" w:eastAsia="Times New Roman" w:hAnsi="Times New Roman" w:cs="Times New Roman"/>
          <w:b/>
          <w:bCs/>
          <w:sz w:val="28"/>
          <w:szCs w:val="28"/>
          <w:vertAlign w:val="subscript"/>
          <w:lang w:eastAsia="ru-RU"/>
        </w:rPr>
        <w:t>. части</w:t>
      </w:r>
      <w:r w:rsidRPr="004377FD">
        <w:rPr>
          <w:rFonts w:ascii="Times New Roman" w:eastAsia="Times New Roman" w:hAnsi="Times New Roman" w:cs="Times New Roman"/>
          <w:i/>
          <w:iCs/>
          <w:sz w:val="28"/>
          <w:szCs w:val="28"/>
          <w:lang w:eastAsia="ru-RU"/>
        </w:rPr>
        <w:t>).</w:t>
      </w:r>
    </w:p>
    <w:p w:rsidR="00772110" w:rsidRPr="005C3C8D" w:rsidRDefault="00772110" w:rsidP="00772110">
      <w:pPr>
        <w:spacing w:after="0" w:line="360" w:lineRule="auto"/>
        <w:rPr>
          <w:rFonts w:ascii="Times New Roman" w:eastAsia="Times New Roman" w:hAnsi="Times New Roman" w:cs="Times New Roman"/>
          <w:sz w:val="28"/>
          <w:szCs w:val="28"/>
          <w:lang w:eastAsia="ru-RU"/>
        </w:rPr>
      </w:pPr>
      <w:r w:rsidRPr="005C3C8D">
        <w:rPr>
          <w:rFonts w:ascii="Times New Roman" w:eastAsia="Times New Roman" w:hAnsi="Times New Roman" w:cs="Times New Roman"/>
          <w:sz w:val="28"/>
          <w:szCs w:val="28"/>
          <w:lang w:eastAsia="ru-RU"/>
        </w:rPr>
        <w:t xml:space="preserve">Площадь помещений </w:t>
      </w:r>
      <w:r w:rsidRPr="005C3C8D">
        <w:rPr>
          <w:rFonts w:ascii="Times New Roman" w:eastAsia="Times New Roman" w:hAnsi="Times New Roman" w:cs="Times New Roman"/>
          <w:b/>
          <w:color w:val="FF0000"/>
          <w:sz w:val="28"/>
          <w:szCs w:val="28"/>
          <w:u w:val="single"/>
          <w:lang w:eastAsia="ru-RU"/>
        </w:rPr>
        <w:t>жилых зданий</w:t>
      </w:r>
      <w:r w:rsidRPr="005C3C8D">
        <w:rPr>
          <w:rFonts w:ascii="Times New Roman" w:eastAsia="Times New Roman" w:hAnsi="Times New Roman" w:cs="Times New Roman"/>
          <w:color w:val="FF0000"/>
          <w:sz w:val="28"/>
          <w:szCs w:val="28"/>
          <w:lang w:eastAsia="ru-RU"/>
        </w:rPr>
        <w:t xml:space="preserve"> </w:t>
      </w:r>
      <w:r w:rsidRPr="005C3C8D">
        <w:rPr>
          <w:rFonts w:ascii="Times New Roman" w:eastAsia="Times New Roman" w:hAnsi="Times New Roman" w:cs="Times New Roman"/>
          <w:sz w:val="28"/>
          <w:szCs w:val="28"/>
          <w:lang w:eastAsia="ru-RU"/>
        </w:rPr>
        <w:t xml:space="preserve">определяют по их размерам, измеряемым между отделанными поверхностями стен и перегородок на </w:t>
      </w:r>
      <w:r w:rsidRPr="005C3C8D">
        <w:rPr>
          <w:rFonts w:ascii="Times New Roman" w:eastAsia="Times New Roman" w:hAnsi="Times New Roman" w:cs="Times New Roman"/>
          <w:sz w:val="28"/>
          <w:szCs w:val="28"/>
          <w:lang w:eastAsia="ru-RU"/>
        </w:rPr>
        <w:lastRenderedPageBreak/>
        <w:t>уровне пола (без учета плинтусов). При определении площади мансардного помещения учитывают площадь этого помещения с высотой наклонного потолка не менее 1,5 м при наклоне 30</w:t>
      </w:r>
      <w:r w:rsidRPr="005C3C8D">
        <w:rPr>
          <w:rFonts w:ascii="Times New Roman" w:eastAsia="Times New Roman" w:hAnsi="Times New Roman" w:cs="Times New Roman"/>
          <w:sz w:val="28"/>
          <w:szCs w:val="28"/>
          <w:vertAlign w:val="superscript"/>
          <w:lang w:eastAsia="ru-RU"/>
        </w:rPr>
        <w:t>о</w:t>
      </w:r>
      <w:r w:rsidRPr="005C3C8D">
        <w:rPr>
          <w:rFonts w:ascii="Times New Roman" w:eastAsia="Times New Roman" w:hAnsi="Times New Roman" w:cs="Times New Roman"/>
          <w:sz w:val="28"/>
          <w:szCs w:val="28"/>
          <w:lang w:eastAsia="ru-RU"/>
        </w:rPr>
        <w:t xml:space="preserve"> к горизонту; 1,1 м при 45</w:t>
      </w:r>
      <w:r w:rsidRPr="005C3C8D">
        <w:rPr>
          <w:rFonts w:ascii="Times New Roman" w:eastAsia="Times New Roman" w:hAnsi="Times New Roman" w:cs="Times New Roman"/>
          <w:sz w:val="28"/>
          <w:szCs w:val="28"/>
          <w:vertAlign w:val="superscript"/>
          <w:lang w:eastAsia="ru-RU"/>
        </w:rPr>
        <w:t>о</w:t>
      </w:r>
      <w:r w:rsidRPr="005C3C8D">
        <w:rPr>
          <w:rFonts w:ascii="Times New Roman" w:eastAsia="Times New Roman" w:hAnsi="Times New Roman" w:cs="Times New Roman"/>
          <w:sz w:val="28"/>
          <w:szCs w:val="28"/>
          <w:lang w:eastAsia="ru-RU"/>
        </w:rPr>
        <w:t>; 0,5 м при 60</w:t>
      </w:r>
      <w:r w:rsidRPr="005C3C8D">
        <w:rPr>
          <w:rFonts w:ascii="Times New Roman" w:eastAsia="Times New Roman" w:hAnsi="Times New Roman" w:cs="Times New Roman"/>
          <w:sz w:val="28"/>
          <w:szCs w:val="28"/>
          <w:vertAlign w:val="superscript"/>
          <w:lang w:eastAsia="ru-RU"/>
        </w:rPr>
        <w:t>о</w:t>
      </w:r>
      <w:r w:rsidRPr="005C3C8D">
        <w:rPr>
          <w:rFonts w:ascii="Times New Roman" w:eastAsia="Times New Roman" w:hAnsi="Times New Roman" w:cs="Times New Roman"/>
          <w:sz w:val="28"/>
          <w:szCs w:val="28"/>
          <w:lang w:eastAsia="ru-RU"/>
        </w:rPr>
        <w:t xml:space="preserve"> и более. Площадь помещения с меньшей высотой учитывают в общей площади с коэффициентом 0,7, при этом минимальная высота стены должна быть 1,2 м при наклоне потолка 30</w:t>
      </w:r>
      <w:r w:rsidRPr="005C3C8D">
        <w:rPr>
          <w:rFonts w:ascii="Times New Roman" w:eastAsia="Times New Roman" w:hAnsi="Times New Roman" w:cs="Times New Roman"/>
          <w:sz w:val="28"/>
          <w:szCs w:val="28"/>
          <w:vertAlign w:val="superscript"/>
          <w:lang w:eastAsia="ru-RU"/>
        </w:rPr>
        <w:t>о</w:t>
      </w:r>
      <w:r w:rsidRPr="005C3C8D">
        <w:rPr>
          <w:rFonts w:ascii="Times New Roman" w:eastAsia="Times New Roman" w:hAnsi="Times New Roman" w:cs="Times New Roman"/>
          <w:sz w:val="28"/>
          <w:szCs w:val="28"/>
          <w:lang w:eastAsia="ru-RU"/>
        </w:rPr>
        <w:t>; 0,8 м при наклоне от 45</w:t>
      </w:r>
      <w:r w:rsidRPr="005C3C8D">
        <w:rPr>
          <w:rFonts w:ascii="Times New Roman" w:eastAsia="Times New Roman" w:hAnsi="Times New Roman" w:cs="Times New Roman"/>
          <w:sz w:val="28"/>
          <w:szCs w:val="28"/>
          <w:vertAlign w:val="superscript"/>
          <w:lang w:eastAsia="ru-RU"/>
        </w:rPr>
        <w:t>о</w:t>
      </w:r>
      <w:r w:rsidRPr="005C3C8D">
        <w:rPr>
          <w:rFonts w:ascii="Times New Roman" w:eastAsia="Times New Roman" w:hAnsi="Times New Roman" w:cs="Times New Roman"/>
          <w:sz w:val="28"/>
          <w:szCs w:val="28"/>
          <w:lang w:eastAsia="ru-RU"/>
        </w:rPr>
        <w:t xml:space="preserve"> до 60</w:t>
      </w:r>
      <w:r w:rsidRPr="005C3C8D">
        <w:rPr>
          <w:rFonts w:ascii="Times New Roman" w:eastAsia="Times New Roman" w:hAnsi="Times New Roman" w:cs="Times New Roman"/>
          <w:sz w:val="28"/>
          <w:szCs w:val="28"/>
          <w:vertAlign w:val="superscript"/>
          <w:lang w:eastAsia="ru-RU"/>
        </w:rPr>
        <w:t>о</w:t>
      </w:r>
      <w:r w:rsidRPr="005C3C8D">
        <w:rPr>
          <w:rFonts w:ascii="Times New Roman" w:eastAsia="Times New Roman" w:hAnsi="Times New Roman" w:cs="Times New Roman"/>
          <w:sz w:val="28"/>
          <w:szCs w:val="28"/>
          <w:lang w:eastAsia="ru-RU"/>
        </w:rPr>
        <w:t>; не ограничивается при наклоне 60</w:t>
      </w:r>
      <w:r w:rsidRPr="005C3C8D">
        <w:rPr>
          <w:rFonts w:ascii="Times New Roman" w:eastAsia="Times New Roman" w:hAnsi="Times New Roman" w:cs="Times New Roman"/>
          <w:sz w:val="28"/>
          <w:szCs w:val="28"/>
          <w:vertAlign w:val="superscript"/>
          <w:lang w:eastAsia="ru-RU"/>
        </w:rPr>
        <w:t>о</w:t>
      </w:r>
      <w:r w:rsidRPr="005C3C8D">
        <w:rPr>
          <w:rFonts w:ascii="Times New Roman" w:eastAsia="Times New Roman" w:hAnsi="Times New Roman" w:cs="Times New Roman"/>
          <w:sz w:val="28"/>
          <w:szCs w:val="28"/>
          <w:lang w:eastAsia="ru-RU"/>
        </w:rPr>
        <w:t xml:space="preserve"> и более.</w:t>
      </w:r>
    </w:p>
    <w:p w:rsidR="00772110" w:rsidRPr="004377FD" w:rsidRDefault="00772110" w:rsidP="00772110">
      <w:pPr>
        <w:spacing w:after="0" w:line="360" w:lineRule="auto"/>
        <w:rPr>
          <w:rFonts w:ascii="Times New Roman" w:eastAsia="Times New Roman" w:hAnsi="Times New Roman" w:cs="Times New Roman"/>
          <w:sz w:val="28"/>
          <w:szCs w:val="28"/>
          <w:lang w:eastAsia="ru-RU"/>
        </w:rPr>
      </w:pPr>
      <w:proofErr w:type="spellStart"/>
      <w:r w:rsidRPr="005C3C8D">
        <w:rPr>
          <w:rFonts w:ascii="Times New Roman" w:eastAsia="Times New Roman" w:hAnsi="Times New Roman" w:cs="Times New Roman"/>
          <w:b/>
          <w:bCs/>
          <w:sz w:val="28"/>
          <w:szCs w:val="28"/>
          <w:lang w:eastAsia="ru-RU"/>
        </w:rPr>
        <w:t>S</w:t>
      </w:r>
      <w:r w:rsidRPr="005C3C8D">
        <w:rPr>
          <w:rFonts w:ascii="Times New Roman" w:eastAsia="Times New Roman" w:hAnsi="Times New Roman" w:cs="Times New Roman"/>
          <w:b/>
          <w:bCs/>
          <w:sz w:val="28"/>
          <w:szCs w:val="28"/>
          <w:vertAlign w:val="subscript"/>
          <w:lang w:eastAsia="ru-RU"/>
        </w:rPr>
        <w:t>з</w:t>
      </w:r>
      <w:proofErr w:type="spellEnd"/>
      <w:r w:rsidRPr="005C3C8D">
        <w:rPr>
          <w:rFonts w:ascii="Times New Roman" w:eastAsia="Times New Roman" w:hAnsi="Times New Roman" w:cs="Times New Roman"/>
          <w:b/>
          <w:bCs/>
          <w:sz w:val="28"/>
          <w:szCs w:val="28"/>
          <w:vertAlign w:val="subscript"/>
          <w:lang w:eastAsia="ru-RU"/>
        </w:rPr>
        <w:t xml:space="preserve"> </w:t>
      </w:r>
      <w:r w:rsidRPr="005C3C8D">
        <w:rPr>
          <w:rFonts w:ascii="Times New Roman" w:eastAsia="Times New Roman" w:hAnsi="Times New Roman" w:cs="Times New Roman"/>
          <w:b/>
          <w:sz w:val="28"/>
          <w:szCs w:val="28"/>
          <w:lang w:eastAsia="ru-RU"/>
        </w:rPr>
        <w:t>–</w:t>
      </w:r>
      <w:r w:rsidRPr="005C3C8D">
        <w:rPr>
          <w:rFonts w:ascii="Times New Roman" w:eastAsia="Times New Roman" w:hAnsi="Times New Roman" w:cs="Times New Roman"/>
          <w:b/>
          <w:i/>
          <w:iCs/>
          <w:sz w:val="28"/>
          <w:szCs w:val="28"/>
          <w:lang w:eastAsia="ru-RU"/>
        </w:rPr>
        <w:t xml:space="preserve"> Площадь застройки здания (м</w:t>
      </w:r>
      <w:r w:rsidRPr="005C3C8D">
        <w:rPr>
          <w:rFonts w:ascii="Times New Roman" w:eastAsia="Times New Roman" w:hAnsi="Times New Roman" w:cs="Times New Roman"/>
          <w:b/>
          <w:i/>
          <w:iCs/>
          <w:sz w:val="28"/>
          <w:szCs w:val="28"/>
          <w:vertAlign w:val="superscript"/>
          <w:lang w:eastAsia="ru-RU"/>
        </w:rPr>
        <w:t>2</w:t>
      </w:r>
      <w:r w:rsidRPr="005C3C8D">
        <w:rPr>
          <w:rFonts w:ascii="Times New Roman" w:eastAsia="Times New Roman" w:hAnsi="Times New Roman" w:cs="Times New Roman"/>
          <w:b/>
          <w:i/>
          <w:iCs/>
          <w:sz w:val="28"/>
          <w:szCs w:val="28"/>
          <w:lang w:eastAsia="ru-RU"/>
        </w:rPr>
        <w:t>)</w:t>
      </w:r>
      <w:r w:rsidRPr="004377FD">
        <w:rPr>
          <w:rFonts w:ascii="Times New Roman" w:eastAsia="Times New Roman" w:hAnsi="Times New Roman" w:cs="Times New Roman"/>
          <w:sz w:val="28"/>
          <w:szCs w:val="28"/>
          <w:lang w:eastAsia="ru-RU"/>
        </w:rPr>
        <w:t xml:space="preserve"> определяется как площадь горизонтального сечения по внешнему обводу здания на уровне цоколя, включая выступающие части (веранды, портики, галереи, переходы и т. д.). Площадь под зданием, расположенным на столбах, и проезды под зданием также включаются в площадь застройки.</w:t>
      </w:r>
    </w:p>
    <w:p w:rsidR="00772110" w:rsidRPr="005C3C8D" w:rsidRDefault="00772110" w:rsidP="00772110">
      <w:pPr>
        <w:spacing w:after="0" w:line="360" w:lineRule="auto"/>
        <w:rPr>
          <w:rFonts w:ascii="Times New Roman" w:eastAsia="Times New Roman" w:hAnsi="Times New Roman" w:cs="Times New Roman"/>
          <w:sz w:val="28"/>
          <w:szCs w:val="28"/>
          <w:lang w:eastAsia="ru-RU"/>
        </w:rPr>
      </w:pPr>
      <w:r w:rsidRPr="005C3C8D">
        <w:rPr>
          <w:rFonts w:ascii="Times New Roman" w:eastAsia="Times New Roman" w:hAnsi="Times New Roman" w:cs="Times New Roman"/>
          <w:b/>
          <w:sz w:val="28"/>
          <w:szCs w:val="28"/>
          <w:lang w:eastAsia="ru-RU"/>
        </w:rPr>
        <w:t xml:space="preserve"> </w:t>
      </w:r>
      <w:proofErr w:type="spellStart"/>
      <w:r w:rsidRPr="005C3C8D">
        <w:rPr>
          <w:rFonts w:ascii="Times New Roman" w:eastAsia="Times New Roman" w:hAnsi="Times New Roman" w:cs="Times New Roman"/>
          <w:b/>
          <w:bCs/>
          <w:sz w:val="28"/>
          <w:szCs w:val="28"/>
          <w:lang w:eastAsia="ru-RU"/>
        </w:rPr>
        <w:t>S</w:t>
      </w:r>
      <w:r w:rsidRPr="005C3C8D">
        <w:rPr>
          <w:rFonts w:ascii="Times New Roman" w:eastAsia="Times New Roman" w:hAnsi="Times New Roman" w:cs="Times New Roman"/>
          <w:b/>
          <w:bCs/>
          <w:sz w:val="28"/>
          <w:szCs w:val="28"/>
          <w:vertAlign w:val="subscript"/>
          <w:lang w:eastAsia="ru-RU"/>
        </w:rPr>
        <w:t>жил</w:t>
      </w:r>
      <w:proofErr w:type="spellEnd"/>
      <w:r w:rsidRPr="005C3C8D">
        <w:rPr>
          <w:rFonts w:ascii="Times New Roman" w:eastAsia="Times New Roman" w:hAnsi="Times New Roman" w:cs="Times New Roman"/>
          <w:b/>
          <w:bCs/>
          <w:sz w:val="28"/>
          <w:szCs w:val="28"/>
          <w:lang w:eastAsia="ru-RU"/>
        </w:rPr>
        <w:t xml:space="preserve"> – </w:t>
      </w:r>
      <w:r w:rsidRPr="005C3C8D">
        <w:rPr>
          <w:rFonts w:ascii="Times New Roman" w:eastAsia="Times New Roman" w:hAnsi="Times New Roman" w:cs="Times New Roman"/>
          <w:b/>
          <w:sz w:val="28"/>
          <w:szCs w:val="28"/>
          <w:lang w:eastAsia="ru-RU"/>
        </w:rPr>
        <w:t>жилая площадь</w:t>
      </w:r>
      <w:r w:rsidRPr="005C3C8D">
        <w:rPr>
          <w:rFonts w:ascii="Times New Roman" w:eastAsia="Times New Roman" w:hAnsi="Times New Roman" w:cs="Times New Roman"/>
          <w:sz w:val="28"/>
          <w:szCs w:val="28"/>
          <w:lang w:eastAsia="ru-RU"/>
        </w:rPr>
        <w:t xml:space="preserve"> квартирных домов, определяется как сумма площадей жилых комнат без учета встроенных шкафов.</w:t>
      </w:r>
    </w:p>
    <w:p w:rsidR="00772110" w:rsidRPr="005C3C8D" w:rsidRDefault="00772110" w:rsidP="00772110">
      <w:pPr>
        <w:spacing w:after="0" w:line="360" w:lineRule="auto"/>
        <w:rPr>
          <w:rFonts w:ascii="Times New Roman" w:eastAsia="Times New Roman" w:hAnsi="Times New Roman" w:cs="Times New Roman"/>
          <w:sz w:val="28"/>
          <w:szCs w:val="28"/>
          <w:lang w:eastAsia="ru-RU"/>
        </w:rPr>
      </w:pPr>
      <w:proofErr w:type="spellStart"/>
      <w:r w:rsidRPr="005C3C8D">
        <w:rPr>
          <w:rFonts w:ascii="Times New Roman" w:eastAsia="Times New Roman" w:hAnsi="Times New Roman" w:cs="Times New Roman"/>
          <w:b/>
          <w:bCs/>
          <w:sz w:val="28"/>
          <w:szCs w:val="28"/>
          <w:lang w:eastAsia="ru-RU"/>
        </w:rPr>
        <w:t>S</w:t>
      </w:r>
      <w:r w:rsidRPr="005C3C8D">
        <w:rPr>
          <w:rFonts w:ascii="Times New Roman" w:eastAsia="Times New Roman" w:hAnsi="Times New Roman" w:cs="Times New Roman"/>
          <w:b/>
          <w:bCs/>
          <w:sz w:val="28"/>
          <w:szCs w:val="28"/>
          <w:vertAlign w:val="subscript"/>
          <w:lang w:eastAsia="ru-RU"/>
        </w:rPr>
        <w:t>кв</w:t>
      </w:r>
      <w:proofErr w:type="spellEnd"/>
      <w:r w:rsidRPr="005C3C8D">
        <w:rPr>
          <w:rFonts w:ascii="Times New Roman" w:eastAsia="Times New Roman" w:hAnsi="Times New Roman" w:cs="Times New Roman"/>
          <w:b/>
          <w:bCs/>
          <w:sz w:val="28"/>
          <w:szCs w:val="28"/>
          <w:vertAlign w:val="subscript"/>
          <w:lang w:eastAsia="ru-RU"/>
        </w:rPr>
        <w:t xml:space="preserve"> </w:t>
      </w:r>
      <w:r w:rsidRPr="005C3C8D">
        <w:rPr>
          <w:rFonts w:ascii="Times New Roman" w:eastAsia="Times New Roman" w:hAnsi="Times New Roman" w:cs="Times New Roman"/>
          <w:b/>
          <w:sz w:val="28"/>
          <w:szCs w:val="28"/>
          <w:lang w:eastAsia="ru-RU"/>
        </w:rPr>
        <w:t>- площадь квартиры</w:t>
      </w:r>
      <w:r w:rsidRPr="005C3C8D">
        <w:rPr>
          <w:rFonts w:ascii="Times New Roman" w:eastAsia="Times New Roman" w:hAnsi="Times New Roman" w:cs="Times New Roman"/>
          <w:sz w:val="28"/>
          <w:szCs w:val="28"/>
          <w:lang w:eastAsia="ru-RU"/>
        </w:rPr>
        <w:t xml:space="preserve">, определяется как сумма площадей всех помещений квартиры за исключением лоджий, балконов, террас, холодных кладовых и наружных </w:t>
      </w:r>
      <w:proofErr w:type="gramStart"/>
      <w:r w:rsidRPr="005C3C8D">
        <w:rPr>
          <w:rFonts w:ascii="Times New Roman" w:eastAsia="Times New Roman" w:hAnsi="Times New Roman" w:cs="Times New Roman"/>
          <w:sz w:val="28"/>
          <w:szCs w:val="28"/>
          <w:lang w:eastAsia="ru-RU"/>
        </w:rPr>
        <w:t>тамбуров .</w:t>
      </w:r>
      <w:proofErr w:type="gramEnd"/>
    </w:p>
    <w:p w:rsidR="00772110" w:rsidRPr="005C3C8D" w:rsidRDefault="00772110" w:rsidP="00772110">
      <w:pPr>
        <w:spacing w:after="0" w:line="360" w:lineRule="auto"/>
        <w:rPr>
          <w:rFonts w:ascii="Times New Roman" w:eastAsia="Times New Roman" w:hAnsi="Times New Roman" w:cs="Times New Roman"/>
          <w:sz w:val="28"/>
          <w:szCs w:val="28"/>
          <w:lang w:eastAsia="ru-RU"/>
        </w:rPr>
      </w:pPr>
      <w:proofErr w:type="spellStart"/>
      <w:r w:rsidRPr="005C3C8D">
        <w:rPr>
          <w:rFonts w:ascii="Times New Roman" w:eastAsia="Times New Roman" w:hAnsi="Times New Roman" w:cs="Times New Roman"/>
          <w:b/>
          <w:bCs/>
          <w:sz w:val="28"/>
          <w:szCs w:val="28"/>
          <w:lang w:eastAsia="ru-RU"/>
        </w:rPr>
        <w:t>S</w:t>
      </w:r>
      <w:r w:rsidRPr="005C3C8D">
        <w:rPr>
          <w:rFonts w:ascii="Times New Roman" w:eastAsia="Times New Roman" w:hAnsi="Times New Roman" w:cs="Times New Roman"/>
          <w:b/>
          <w:bCs/>
          <w:sz w:val="28"/>
          <w:szCs w:val="28"/>
          <w:vertAlign w:val="subscript"/>
          <w:lang w:eastAsia="ru-RU"/>
        </w:rPr>
        <w:t>общ</w:t>
      </w:r>
      <w:proofErr w:type="spellEnd"/>
      <w:r w:rsidRPr="005C3C8D">
        <w:rPr>
          <w:rFonts w:ascii="Times New Roman" w:eastAsia="Times New Roman" w:hAnsi="Times New Roman" w:cs="Times New Roman"/>
          <w:b/>
          <w:bCs/>
          <w:sz w:val="28"/>
          <w:szCs w:val="28"/>
          <w:vertAlign w:val="subscript"/>
          <w:lang w:eastAsia="ru-RU"/>
        </w:rPr>
        <w:t> </w:t>
      </w:r>
      <w:r w:rsidRPr="005C3C8D">
        <w:rPr>
          <w:rFonts w:ascii="Times New Roman" w:eastAsia="Times New Roman" w:hAnsi="Times New Roman" w:cs="Times New Roman"/>
          <w:b/>
          <w:sz w:val="28"/>
          <w:szCs w:val="28"/>
          <w:lang w:eastAsia="ru-RU"/>
        </w:rPr>
        <w:t>– общая площадь квартир</w:t>
      </w:r>
      <w:r w:rsidRPr="005C3C8D">
        <w:rPr>
          <w:rFonts w:ascii="Times New Roman" w:eastAsia="Times New Roman" w:hAnsi="Times New Roman" w:cs="Times New Roman"/>
          <w:sz w:val="28"/>
          <w:szCs w:val="28"/>
          <w:lang w:eastAsia="ru-RU"/>
        </w:rPr>
        <w:t>, определяется как сумма площадей всех помещений квартиры (за исключением входных тамбуров в одноквартирных домах), встроенных шкафов и летних помещений, подсчитанных со следующими понижающими коэффициентами:</w:t>
      </w:r>
    </w:p>
    <w:p w:rsidR="00772110" w:rsidRPr="005C3C8D" w:rsidRDefault="00772110" w:rsidP="00772110">
      <w:pPr>
        <w:spacing w:after="0" w:line="360" w:lineRule="auto"/>
        <w:rPr>
          <w:rFonts w:ascii="Times New Roman" w:eastAsia="Times New Roman" w:hAnsi="Times New Roman" w:cs="Times New Roman"/>
          <w:sz w:val="28"/>
          <w:szCs w:val="28"/>
          <w:lang w:eastAsia="ru-RU"/>
        </w:rPr>
      </w:pPr>
      <w:r w:rsidRPr="005C3C8D">
        <w:rPr>
          <w:rFonts w:ascii="Times New Roman" w:eastAsia="Times New Roman" w:hAnsi="Times New Roman" w:cs="Times New Roman"/>
          <w:sz w:val="28"/>
          <w:szCs w:val="28"/>
          <w:lang w:eastAsia="ru-RU"/>
        </w:rPr>
        <w:t>- для балконов и террас – 0,3;</w:t>
      </w:r>
    </w:p>
    <w:p w:rsidR="00772110" w:rsidRPr="005C3C8D" w:rsidRDefault="00772110" w:rsidP="00772110">
      <w:pPr>
        <w:spacing w:after="0" w:line="360" w:lineRule="auto"/>
        <w:rPr>
          <w:rFonts w:ascii="Times New Roman" w:eastAsia="Times New Roman" w:hAnsi="Times New Roman" w:cs="Times New Roman"/>
          <w:sz w:val="28"/>
          <w:szCs w:val="28"/>
          <w:lang w:eastAsia="ru-RU"/>
        </w:rPr>
      </w:pPr>
      <w:r w:rsidRPr="005C3C8D">
        <w:rPr>
          <w:rFonts w:ascii="Times New Roman" w:eastAsia="Times New Roman" w:hAnsi="Times New Roman" w:cs="Times New Roman"/>
          <w:sz w:val="28"/>
          <w:szCs w:val="28"/>
          <w:lang w:eastAsia="ru-RU"/>
        </w:rPr>
        <w:t xml:space="preserve">- </w:t>
      </w:r>
      <w:hyperlink r:id="rId4" w:history="1">
        <w:r w:rsidRPr="005C3C8D">
          <w:rPr>
            <w:rFonts w:ascii="Times New Roman" w:eastAsia="Times New Roman" w:hAnsi="Times New Roman" w:cs="Times New Roman"/>
            <w:sz w:val="28"/>
            <w:szCs w:val="28"/>
            <w:lang w:eastAsia="ru-RU"/>
          </w:rPr>
          <w:t>лоджий</w:t>
        </w:r>
      </w:hyperlink>
      <w:r w:rsidRPr="005C3C8D">
        <w:rPr>
          <w:rFonts w:ascii="Times New Roman" w:eastAsia="Times New Roman" w:hAnsi="Times New Roman" w:cs="Times New Roman"/>
          <w:sz w:val="28"/>
          <w:szCs w:val="28"/>
          <w:lang w:eastAsia="ru-RU"/>
        </w:rPr>
        <w:t> – 0,5;</w:t>
      </w:r>
    </w:p>
    <w:p w:rsidR="00772110" w:rsidRPr="005C3C8D" w:rsidRDefault="00772110" w:rsidP="00772110">
      <w:pPr>
        <w:spacing w:after="0" w:line="360" w:lineRule="auto"/>
        <w:rPr>
          <w:rFonts w:ascii="Times New Roman" w:eastAsia="Times New Roman" w:hAnsi="Times New Roman" w:cs="Times New Roman"/>
          <w:sz w:val="28"/>
          <w:szCs w:val="28"/>
          <w:lang w:eastAsia="ru-RU"/>
        </w:rPr>
      </w:pPr>
      <w:r w:rsidRPr="005C3C8D">
        <w:rPr>
          <w:rFonts w:ascii="Times New Roman" w:eastAsia="Times New Roman" w:hAnsi="Times New Roman" w:cs="Times New Roman"/>
          <w:sz w:val="28"/>
          <w:szCs w:val="28"/>
          <w:lang w:eastAsia="ru-RU"/>
        </w:rPr>
        <w:t>- остекленных балконов – 0,8;</w:t>
      </w:r>
    </w:p>
    <w:p w:rsidR="00772110" w:rsidRPr="005C3C8D" w:rsidRDefault="00772110" w:rsidP="00772110">
      <w:pPr>
        <w:spacing w:after="0" w:line="360" w:lineRule="auto"/>
        <w:rPr>
          <w:rFonts w:ascii="Times New Roman" w:eastAsia="Times New Roman" w:hAnsi="Times New Roman" w:cs="Times New Roman"/>
          <w:sz w:val="28"/>
          <w:szCs w:val="28"/>
          <w:lang w:eastAsia="ru-RU"/>
        </w:rPr>
      </w:pPr>
      <w:r w:rsidRPr="005C3C8D">
        <w:rPr>
          <w:rFonts w:ascii="Times New Roman" w:eastAsia="Times New Roman" w:hAnsi="Times New Roman" w:cs="Times New Roman"/>
          <w:sz w:val="28"/>
          <w:szCs w:val="28"/>
          <w:lang w:eastAsia="ru-RU"/>
        </w:rPr>
        <w:t>- веранд, застекленных лоджий и холодных кладовых – 1,0.</w:t>
      </w:r>
    </w:p>
    <w:p w:rsidR="00772110" w:rsidRPr="005C3C8D" w:rsidRDefault="00772110" w:rsidP="00772110">
      <w:pPr>
        <w:spacing w:after="0" w:line="360" w:lineRule="auto"/>
        <w:rPr>
          <w:rFonts w:ascii="Times New Roman" w:eastAsia="Times New Roman" w:hAnsi="Times New Roman" w:cs="Times New Roman"/>
          <w:sz w:val="28"/>
          <w:szCs w:val="28"/>
          <w:lang w:eastAsia="ru-RU"/>
        </w:rPr>
      </w:pPr>
      <w:r w:rsidRPr="005C3C8D">
        <w:rPr>
          <w:rFonts w:ascii="Times New Roman" w:eastAsia="Times New Roman" w:hAnsi="Times New Roman" w:cs="Times New Roman"/>
          <w:b/>
          <w:sz w:val="28"/>
          <w:szCs w:val="28"/>
          <w:lang w:eastAsia="ru-RU"/>
        </w:rPr>
        <w:t>Площадь, занимаемая печью</w:t>
      </w:r>
      <w:r w:rsidRPr="005C3C8D">
        <w:rPr>
          <w:rFonts w:ascii="Times New Roman" w:eastAsia="Times New Roman" w:hAnsi="Times New Roman" w:cs="Times New Roman"/>
          <w:sz w:val="28"/>
          <w:szCs w:val="28"/>
          <w:lang w:eastAsia="ru-RU"/>
        </w:rPr>
        <w:t>, в площадь помещений не включается. Площадь под маршем внутриквартирной лестницы при высоте от пола до низа выступающих конструкций 1,6 м и более включается в площадь помещений, где расположена лестница.</w:t>
      </w:r>
    </w:p>
    <w:p w:rsidR="00772110" w:rsidRPr="005C3C8D" w:rsidRDefault="00772110" w:rsidP="00772110">
      <w:pPr>
        <w:spacing w:after="0" w:line="360" w:lineRule="auto"/>
        <w:rPr>
          <w:rFonts w:ascii="Times New Roman" w:eastAsia="Times New Roman" w:hAnsi="Times New Roman" w:cs="Times New Roman"/>
          <w:sz w:val="28"/>
          <w:szCs w:val="28"/>
          <w:lang w:eastAsia="ru-RU"/>
        </w:rPr>
      </w:pPr>
      <w:proofErr w:type="spellStart"/>
      <w:r w:rsidRPr="005C3C8D">
        <w:rPr>
          <w:rFonts w:ascii="Times New Roman" w:eastAsia="Times New Roman" w:hAnsi="Times New Roman" w:cs="Times New Roman"/>
          <w:b/>
          <w:bCs/>
          <w:sz w:val="28"/>
          <w:szCs w:val="28"/>
          <w:lang w:eastAsia="ru-RU"/>
        </w:rPr>
        <w:lastRenderedPageBreak/>
        <w:t>V</w:t>
      </w:r>
      <w:r w:rsidRPr="005C3C8D">
        <w:rPr>
          <w:rFonts w:ascii="Times New Roman" w:eastAsia="Times New Roman" w:hAnsi="Times New Roman" w:cs="Times New Roman"/>
          <w:b/>
          <w:bCs/>
          <w:sz w:val="28"/>
          <w:szCs w:val="28"/>
          <w:vertAlign w:val="subscript"/>
          <w:lang w:eastAsia="ru-RU"/>
        </w:rPr>
        <w:t>стр</w:t>
      </w:r>
      <w:proofErr w:type="spellEnd"/>
      <w:r w:rsidRPr="005C3C8D">
        <w:rPr>
          <w:rFonts w:ascii="Times New Roman" w:eastAsia="Times New Roman" w:hAnsi="Times New Roman" w:cs="Times New Roman"/>
          <w:b/>
          <w:sz w:val="28"/>
          <w:szCs w:val="28"/>
          <w:lang w:eastAsia="ru-RU"/>
        </w:rPr>
        <w:t xml:space="preserve"> – </w:t>
      </w:r>
      <w:r w:rsidRPr="005C3C8D">
        <w:rPr>
          <w:rFonts w:ascii="Times New Roman" w:eastAsia="Times New Roman" w:hAnsi="Times New Roman" w:cs="Times New Roman"/>
          <w:b/>
          <w:i/>
          <w:iCs/>
          <w:sz w:val="28"/>
          <w:szCs w:val="28"/>
          <w:lang w:eastAsia="ru-RU"/>
        </w:rPr>
        <w:t>Строительный объем здания (м</w:t>
      </w:r>
      <w:r w:rsidRPr="005C3C8D">
        <w:rPr>
          <w:rFonts w:ascii="Times New Roman" w:eastAsia="Times New Roman" w:hAnsi="Times New Roman" w:cs="Times New Roman"/>
          <w:b/>
          <w:i/>
          <w:iCs/>
          <w:sz w:val="28"/>
          <w:szCs w:val="28"/>
          <w:vertAlign w:val="superscript"/>
          <w:lang w:eastAsia="ru-RU"/>
        </w:rPr>
        <w:t>3</w:t>
      </w:r>
      <w:r w:rsidRPr="004377FD">
        <w:rPr>
          <w:rFonts w:ascii="Times New Roman" w:eastAsia="Times New Roman" w:hAnsi="Times New Roman" w:cs="Times New Roman"/>
          <w:i/>
          <w:iCs/>
          <w:sz w:val="28"/>
          <w:szCs w:val="28"/>
          <w:lang w:eastAsia="ru-RU"/>
        </w:rPr>
        <w:t>)</w:t>
      </w:r>
      <w:r w:rsidRPr="004377FD">
        <w:rPr>
          <w:rFonts w:ascii="Times New Roman" w:eastAsia="Times New Roman" w:hAnsi="Times New Roman" w:cs="Times New Roman"/>
          <w:sz w:val="28"/>
          <w:szCs w:val="28"/>
          <w:lang w:eastAsia="ru-RU"/>
        </w:rPr>
        <w:t xml:space="preserve"> сложного поперечного сечения определяется умножением площади поперечного сечения (измеренной по внешнему контуру) на длину здания по внешним граням торцевых стен. Строительный объем световых фонарей или куполов, выступающих над плоскостью кровли, включают в общий объем здания. Объем портиков, проездов, летних помещений, размещенных вне габаритов здания, в общий объем здания не включают. Общий строительный объем определяется как сумма строительных объемов подземной и надземной частей,</w:t>
      </w:r>
      <w:r>
        <w:rPr>
          <w:rFonts w:ascii="Times New Roman" w:eastAsia="Times New Roman" w:hAnsi="Times New Roman" w:cs="Times New Roman"/>
          <w:sz w:val="28"/>
          <w:szCs w:val="28"/>
          <w:lang w:eastAsia="ru-RU"/>
        </w:rPr>
        <w:t xml:space="preserve"> которые определяются отдельно</w:t>
      </w:r>
      <w:r w:rsidRPr="005C3C8D">
        <w:rPr>
          <w:rFonts w:ascii="Times New Roman" w:eastAsia="Times New Roman" w:hAnsi="Times New Roman" w:cs="Times New Roman"/>
          <w:sz w:val="28"/>
          <w:szCs w:val="28"/>
          <w:lang w:eastAsia="ru-RU"/>
        </w:rPr>
        <w:t>, определяется как сумма строительного объема выше отметки ±0.000 (надземная часть) и ниже этой отметки (подземная часть).</w:t>
      </w:r>
    </w:p>
    <w:p w:rsidR="00772110" w:rsidRPr="005C3C8D" w:rsidRDefault="00772110" w:rsidP="00772110">
      <w:pPr>
        <w:spacing w:after="0" w:line="360" w:lineRule="auto"/>
        <w:rPr>
          <w:rFonts w:ascii="Times New Roman" w:eastAsia="Times New Roman" w:hAnsi="Times New Roman" w:cs="Times New Roman"/>
          <w:sz w:val="28"/>
          <w:szCs w:val="28"/>
          <w:lang w:eastAsia="ru-RU"/>
        </w:rPr>
      </w:pPr>
      <w:proofErr w:type="spellStart"/>
      <w:r w:rsidRPr="005C3C8D">
        <w:rPr>
          <w:rFonts w:ascii="Times New Roman" w:eastAsia="Times New Roman" w:hAnsi="Times New Roman" w:cs="Times New Roman"/>
          <w:b/>
          <w:bCs/>
          <w:sz w:val="28"/>
          <w:szCs w:val="28"/>
          <w:lang w:eastAsia="ru-RU"/>
        </w:rPr>
        <w:t>V</w:t>
      </w:r>
      <w:r w:rsidRPr="005C3C8D">
        <w:rPr>
          <w:rFonts w:ascii="Times New Roman" w:eastAsia="Times New Roman" w:hAnsi="Times New Roman" w:cs="Times New Roman"/>
          <w:b/>
          <w:bCs/>
          <w:sz w:val="28"/>
          <w:szCs w:val="28"/>
          <w:vertAlign w:val="subscript"/>
          <w:lang w:eastAsia="ru-RU"/>
        </w:rPr>
        <w:t>надз.части</w:t>
      </w:r>
      <w:proofErr w:type="spellEnd"/>
      <w:r w:rsidRPr="005C3C8D">
        <w:rPr>
          <w:rFonts w:ascii="Times New Roman" w:eastAsia="Times New Roman" w:hAnsi="Times New Roman" w:cs="Times New Roman"/>
          <w:b/>
          <w:sz w:val="28"/>
          <w:szCs w:val="28"/>
          <w:lang w:eastAsia="ru-RU"/>
        </w:rPr>
        <w:t xml:space="preserve"> – строительный объём надземной части</w:t>
      </w:r>
      <w:r w:rsidRPr="005C3C8D">
        <w:rPr>
          <w:rFonts w:ascii="Times New Roman" w:eastAsia="Times New Roman" w:hAnsi="Times New Roman" w:cs="Times New Roman"/>
          <w:sz w:val="28"/>
          <w:szCs w:val="28"/>
          <w:lang w:eastAsia="ru-RU"/>
        </w:rPr>
        <w:t>, равный произведению площади горизонтального сечения на уровне первого этажа, выше цоколя, на полную высоту здания от уровня чистого пола первого этажа до верхней п</w:t>
      </w:r>
      <w:r>
        <w:rPr>
          <w:rFonts w:ascii="Times New Roman" w:eastAsia="Times New Roman" w:hAnsi="Times New Roman" w:cs="Times New Roman"/>
          <w:sz w:val="28"/>
          <w:szCs w:val="28"/>
          <w:lang w:eastAsia="ru-RU"/>
        </w:rPr>
        <w:t>лоскости чердачного утеплителя.</w:t>
      </w:r>
    </w:p>
    <w:p w:rsidR="00772110" w:rsidRPr="005C3C8D" w:rsidRDefault="00772110" w:rsidP="00772110">
      <w:pPr>
        <w:spacing w:after="0" w:line="360" w:lineRule="auto"/>
        <w:rPr>
          <w:rFonts w:ascii="Times New Roman" w:eastAsia="Times New Roman" w:hAnsi="Times New Roman" w:cs="Times New Roman"/>
          <w:sz w:val="28"/>
          <w:szCs w:val="28"/>
          <w:lang w:eastAsia="ru-RU"/>
        </w:rPr>
      </w:pPr>
      <w:proofErr w:type="spellStart"/>
      <w:r w:rsidRPr="005C3C8D">
        <w:rPr>
          <w:rFonts w:ascii="Times New Roman" w:eastAsia="Times New Roman" w:hAnsi="Times New Roman" w:cs="Times New Roman"/>
          <w:b/>
          <w:bCs/>
          <w:sz w:val="28"/>
          <w:szCs w:val="28"/>
          <w:lang w:eastAsia="ru-RU"/>
        </w:rPr>
        <w:t>V</w:t>
      </w:r>
      <w:r w:rsidRPr="005C3C8D">
        <w:rPr>
          <w:rFonts w:ascii="Times New Roman" w:eastAsia="Times New Roman" w:hAnsi="Times New Roman" w:cs="Times New Roman"/>
          <w:b/>
          <w:bCs/>
          <w:sz w:val="28"/>
          <w:szCs w:val="28"/>
          <w:vertAlign w:val="subscript"/>
          <w:lang w:eastAsia="ru-RU"/>
        </w:rPr>
        <w:t>подз</w:t>
      </w:r>
      <w:proofErr w:type="spellEnd"/>
      <w:r w:rsidRPr="005C3C8D">
        <w:rPr>
          <w:rFonts w:ascii="Times New Roman" w:eastAsia="Times New Roman" w:hAnsi="Times New Roman" w:cs="Times New Roman"/>
          <w:b/>
          <w:bCs/>
          <w:sz w:val="28"/>
          <w:szCs w:val="28"/>
          <w:vertAlign w:val="subscript"/>
          <w:lang w:eastAsia="ru-RU"/>
        </w:rPr>
        <w:t>. части</w:t>
      </w:r>
      <w:r w:rsidRPr="005C3C8D">
        <w:rPr>
          <w:rFonts w:ascii="Times New Roman" w:eastAsia="Times New Roman" w:hAnsi="Times New Roman" w:cs="Times New Roman"/>
          <w:b/>
          <w:sz w:val="28"/>
          <w:szCs w:val="28"/>
          <w:lang w:eastAsia="ru-RU"/>
        </w:rPr>
        <w:t xml:space="preserve"> – строительный объём подземной части здания</w:t>
      </w:r>
      <w:r w:rsidRPr="005C3C8D">
        <w:rPr>
          <w:rFonts w:ascii="Times New Roman" w:eastAsia="Times New Roman" w:hAnsi="Times New Roman" w:cs="Times New Roman"/>
          <w:sz w:val="28"/>
          <w:szCs w:val="28"/>
          <w:lang w:eastAsia="ru-RU"/>
        </w:rPr>
        <w:t xml:space="preserve"> как произведение площади сечения на уровне первого этажа выше цоколя на высоту от чистого пола первого этажа до пола подвала и цокольного этажа. При отсутствии подвала объём подземной части не учитывается.</w:t>
      </w:r>
    </w:p>
    <w:p w:rsidR="00772110" w:rsidRPr="005C3C8D" w:rsidRDefault="00772110" w:rsidP="00772110">
      <w:pPr>
        <w:spacing w:after="0" w:line="360" w:lineRule="auto"/>
        <w:rPr>
          <w:rFonts w:ascii="Times New Roman" w:eastAsia="Times New Roman" w:hAnsi="Times New Roman" w:cs="Times New Roman"/>
          <w:sz w:val="28"/>
          <w:szCs w:val="28"/>
          <w:lang w:eastAsia="ru-RU"/>
        </w:rPr>
      </w:pPr>
      <w:r w:rsidRPr="005C3C8D">
        <w:rPr>
          <w:rFonts w:ascii="Times New Roman" w:eastAsia="Times New Roman" w:hAnsi="Times New Roman" w:cs="Times New Roman"/>
          <w:sz w:val="28"/>
          <w:szCs w:val="28"/>
          <w:lang w:eastAsia="ru-RU"/>
        </w:rPr>
        <w:t>Подсчитанные технико-экономические показ</w:t>
      </w:r>
      <w:r>
        <w:rPr>
          <w:rFonts w:ascii="Times New Roman" w:eastAsia="Times New Roman" w:hAnsi="Times New Roman" w:cs="Times New Roman"/>
          <w:sz w:val="28"/>
          <w:szCs w:val="28"/>
          <w:lang w:eastAsia="ru-RU"/>
        </w:rPr>
        <w:t>атели сводятся в общую таблицу.</w:t>
      </w:r>
    </w:p>
    <w:p w:rsidR="00772110" w:rsidRPr="004377FD" w:rsidRDefault="00772110" w:rsidP="00772110">
      <w:pPr>
        <w:spacing w:after="0" w:line="360" w:lineRule="auto"/>
        <w:rPr>
          <w:rFonts w:ascii="Times New Roman" w:eastAsia="Times New Roman" w:hAnsi="Times New Roman" w:cs="Times New Roman"/>
          <w:sz w:val="28"/>
          <w:szCs w:val="28"/>
          <w:lang w:eastAsia="ru-RU"/>
        </w:rPr>
      </w:pPr>
      <w:r w:rsidRPr="004377FD">
        <w:rPr>
          <w:rFonts w:ascii="Times New Roman" w:eastAsia="Times New Roman" w:hAnsi="Times New Roman" w:cs="Times New Roman"/>
          <w:sz w:val="28"/>
          <w:szCs w:val="28"/>
          <w:lang w:eastAsia="ru-RU"/>
        </w:rPr>
        <w:t xml:space="preserve"> </w:t>
      </w:r>
      <w:r w:rsidRPr="008F6FAE">
        <w:rPr>
          <w:rFonts w:ascii="Times New Roman" w:eastAsia="Times New Roman" w:hAnsi="Times New Roman" w:cs="Times New Roman"/>
          <w:b/>
          <w:i/>
          <w:iCs/>
          <w:sz w:val="28"/>
          <w:szCs w:val="28"/>
          <w:lang w:eastAsia="ru-RU"/>
        </w:rPr>
        <w:t>Рабочая площадь (м</w:t>
      </w:r>
      <w:r w:rsidRPr="008F6FAE">
        <w:rPr>
          <w:rFonts w:ascii="Times New Roman" w:eastAsia="Times New Roman" w:hAnsi="Times New Roman" w:cs="Times New Roman"/>
          <w:b/>
          <w:i/>
          <w:iCs/>
          <w:sz w:val="28"/>
          <w:szCs w:val="28"/>
          <w:vertAlign w:val="superscript"/>
          <w:lang w:eastAsia="ru-RU"/>
        </w:rPr>
        <w:t>2</w:t>
      </w:r>
      <w:r w:rsidRPr="008F6FAE">
        <w:rPr>
          <w:rFonts w:ascii="Times New Roman" w:eastAsia="Times New Roman" w:hAnsi="Times New Roman" w:cs="Times New Roman"/>
          <w:b/>
          <w:i/>
          <w:iCs/>
          <w:sz w:val="28"/>
          <w:szCs w:val="28"/>
          <w:lang w:eastAsia="ru-RU"/>
        </w:rPr>
        <w:t>)</w:t>
      </w:r>
      <w:r w:rsidRPr="004377FD">
        <w:rPr>
          <w:rFonts w:ascii="Times New Roman" w:eastAsia="Times New Roman" w:hAnsi="Times New Roman" w:cs="Times New Roman"/>
          <w:sz w:val="28"/>
          <w:szCs w:val="28"/>
          <w:lang w:eastAsia="ru-RU"/>
        </w:rPr>
        <w:t xml:space="preserve"> определяется как сумма площадей помещений, предназначенных для выпуска продукции. В рабочую площадь включаются площади для размещения промежуточных складов для полуфабрикатов. Рабочую площадь, связанную с основным технологическим процессом, учитывают не только на основных этажах здания, но и на антресолях, площадках, этажерках и в других помещениях, используемых для размещения оборудования, связанного с технологическим процессом.</w:t>
      </w:r>
    </w:p>
    <w:p w:rsidR="00772110" w:rsidRPr="004377FD" w:rsidRDefault="00772110" w:rsidP="00772110">
      <w:pPr>
        <w:spacing w:after="0" w:line="360" w:lineRule="auto"/>
        <w:rPr>
          <w:rFonts w:ascii="Times New Roman" w:eastAsia="Times New Roman" w:hAnsi="Times New Roman" w:cs="Times New Roman"/>
          <w:sz w:val="28"/>
          <w:szCs w:val="28"/>
          <w:lang w:eastAsia="ru-RU"/>
        </w:rPr>
      </w:pPr>
      <w:r w:rsidRPr="00D06ADD">
        <w:rPr>
          <w:rFonts w:ascii="Times New Roman" w:eastAsia="Times New Roman" w:hAnsi="Times New Roman" w:cs="Times New Roman"/>
          <w:b/>
          <w:i/>
          <w:iCs/>
          <w:sz w:val="28"/>
          <w:szCs w:val="28"/>
          <w:lang w:eastAsia="ru-RU"/>
        </w:rPr>
        <w:t>Общая площадь (м</w:t>
      </w:r>
      <w:r w:rsidRPr="00D06ADD">
        <w:rPr>
          <w:rFonts w:ascii="Times New Roman" w:eastAsia="Times New Roman" w:hAnsi="Times New Roman" w:cs="Times New Roman"/>
          <w:b/>
          <w:i/>
          <w:iCs/>
          <w:sz w:val="28"/>
          <w:szCs w:val="28"/>
          <w:vertAlign w:val="superscript"/>
          <w:lang w:eastAsia="ru-RU"/>
        </w:rPr>
        <w:t>2</w:t>
      </w:r>
      <w:r w:rsidRPr="00D06ADD">
        <w:rPr>
          <w:rFonts w:ascii="Times New Roman" w:eastAsia="Times New Roman" w:hAnsi="Times New Roman" w:cs="Times New Roman"/>
          <w:b/>
          <w:i/>
          <w:iCs/>
          <w:sz w:val="28"/>
          <w:szCs w:val="28"/>
          <w:lang w:eastAsia="ru-RU"/>
        </w:rPr>
        <w:t>)</w:t>
      </w:r>
      <w:r w:rsidRPr="004377FD">
        <w:rPr>
          <w:rFonts w:ascii="Times New Roman" w:eastAsia="Times New Roman" w:hAnsi="Times New Roman" w:cs="Times New Roman"/>
          <w:sz w:val="28"/>
          <w:szCs w:val="28"/>
          <w:lang w:eastAsia="ru-RU"/>
        </w:rPr>
        <w:t xml:space="preserve"> определяется как сумма площадей всех этажей (надземных, цокольного и подвальных), измеренных в пределах внутренних поверхностей наружных стен, включая площади лестничных клеток, шахт, </w:t>
      </w:r>
      <w:r w:rsidRPr="004377FD">
        <w:rPr>
          <w:rFonts w:ascii="Times New Roman" w:eastAsia="Times New Roman" w:hAnsi="Times New Roman" w:cs="Times New Roman"/>
          <w:sz w:val="28"/>
          <w:szCs w:val="28"/>
          <w:lang w:eastAsia="ru-RU"/>
        </w:rPr>
        <w:lastRenderedPageBreak/>
        <w:t>внутренних стен, опор, перегородок. В общую площадь производственного здания включают также площади галерей, тоннелей, переходов в другие здания, антресолей, этажерок, обслуживающих площадок и эстакад. В общую площадь не включаются площади площадок для обслуживания подкрановых путей, кранов, конвейеров.</w:t>
      </w:r>
    </w:p>
    <w:p w:rsidR="00772110" w:rsidRPr="004377FD" w:rsidRDefault="00772110" w:rsidP="00772110">
      <w:pPr>
        <w:spacing w:after="0" w:line="360" w:lineRule="auto"/>
        <w:rPr>
          <w:rFonts w:ascii="Times New Roman" w:eastAsia="Times New Roman" w:hAnsi="Times New Roman" w:cs="Times New Roman"/>
          <w:sz w:val="28"/>
          <w:szCs w:val="28"/>
          <w:lang w:eastAsia="ru-RU"/>
        </w:rPr>
      </w:pPr>
      <w:r w:rsidRPr="008F6FAE">
        <w:rPr>
          <w:rFonts w:ascii="Times New Roman" w:eastAsia="Times New Roman" w:hAnsi="Times New Roman" w:cs="Times New Roman"/>
          <w:b/>
          <w:i/>
          <w:iCs/>
          <w:sz w:val="28"/>
          <w:szCs w:val="28"/>
          <w:lang w:eastAsia="ru-RU"/>
        </w:rPr>
        <w:t>Подсобная площадь (м</w:t>
      </w:r>
      <w:r w:rsidRPr="008F6FAE">
        <w:rPr>
          <w:rFonts w:ascii="Times New Roman" w:eastAsia="Times New Roman" w:hAnsi="Times New Roman" w:cs="Times New Roman"/>
          <w:b/>
          <w:i/>
          <w:iCs/>
          <w:sz w:val="28"/>
          <w:szCs w:val="28"/>
          <w:vertAlign w:val="superscript"/>
          <w:lang w:eastAsia="ru-RU"/>
        </w:rPr>
        <w:t>2</w:t>
      </w:r>
      <w:r w:rsidRPr="008F6FAE">
        <w:rPr>
          <w:rFonts w:ascii="Times New Roman" w:eastAsia="Times New Roman" w:hAnsi="Times New Roman" w:cs="Times New Roman"/>
          <w:b/>
          <w:i/>
          <w:iCs/>
          <w:sz w:val="28"/>
          <w:szCs w:val="28"/>
          <w:lang w:eastAsia="ru-RU"/>
        </w:rPr>
        <w:t>)</w:t>
      </w:r>
      <w:r w:rsidRPr="004377FD">
        <w:rPr>
          <w:rFonts w:ascii="Times New Roman" w:eastAsia="Times New Roman" w:hAnsi="Times New Roman" w:cs="Times New Roman"/>
          <w:sz w:val="28"/>
          <w:szCs w:val="28"/>
          <w:lang w:eastAsia="ru-RU"/>
        </w:rPr>
        <w:t xml:space="preserve"> определяется как сумма площадей вентиляционных камер, бойлерных, трансформаторных подстанций, коридоров, тамбуров, переходов, проездов, вестибюлей, холлов, цеховых санузлов, площадок для отдыха и т. д.</w:t>
      </w:r>
    </w:p>
    <w:p w:rsidR="00772110" w:rsidRPr="004377FD" w:rsidRDefault="00772110" w:rsidP="00772110">
      <w:pPr>
        <w:spacing w:after="0" w:line="360" w:lineRule="auto"/>
        <w:rPr>
          <w:rFonts w:ascii="Times New Roman" w:eastAsia="Times New Roman" w:hAnsi="Times New Roman" w:cs="Times New Roman"/>
          <w:sz w:val="28"/>
          <w:szCs w:val="28"/>
          <w:lang w:eastAsia="ru-RU"/>
        </w:rPr>
      </w:pPr>
      <w:r w:rsidRPr="004377FD">
        <w:rPr>
          <w:rFonts w:ascii="Times New Roman" w:eastAsia="Times New Roman" w:hAnsi="Times New Roman" w:cs="Times New Roman"/>
          <w:sz w:val="28"/>
          <w:szCs w:val="28"/>
          <w:lang w:eastAsia="ru-RU"/>
        </w:rPr>
        <w:t xml:space="preserve"> </w:t>
      </w:r>
      <w:r w:rsidRPr="008F6FAE">
        <w:rPr>
          <w:rFonts w:ascii="Times New Roman" w:eastAsia="Times New Roman" w:hAnsi="Times New Roman" w:cs="Times New Roman"/>
          <w:b/>
          <w:i/>
          <w:iCs/>
          <w:sz w:val="28"/>
          <w:szCs w:val="28"/>
          <w:lang w:eastAsia="ru-RU"/>
        </w:rPr>
        <w:t>Складская площадь (м</w:t>
      </w:r>
      <w:r w:rsidRPr="008F6FAE">
        <w:rPr>
          <w:rFonts w:ascii="Times New Roman" w:eastAsia="Times New Roman" w:hAnsi="Times New Roman" w:cs="Times New Roman"/>
          <w:b/>
          <w:i/>
          <w:iCs/>
          <w:sz w:val="28"/>
          <w:szCs w:val="28"/>
          <w:vertAlign w:val="superscript"/>
          <w:lang w:eastAsia="ru-RU"/>
        </w:rPr>
        <w:t>2</w:t>
      </w:r>
      <w:r w:rsidRPr="008F6FAE">
        <w:rPr>
          <w:rFonts w:ascii="Times New Roman" w:eastAsia="Times New Roman" w:hAnsi="Times New Roman" w:cs="Times New Roman"/>
          <w:b/>
          <w:i/>
          <w:iCs/>
          <w:sz w:val="28"/>
          <w:szCs w:val="28"/>
          <w:lang w:eastAsia="ru-RU"/>
        </w:rPr>
        <w:t>)</w:t>
      </w:r>
      <w:r w:rsidRPr="004377FD">
        <w:rPr>
          <w:rFonts w:ascii="Times New Roman" w:eastAsia="Times New Roman" w:hAnsi="Times New Roman" w:cs="Times New Roman"/>
          <w:i/>
          <w:iCs/>
          <w:sz w:val="28"/>
          <w:szCs w:val="28"/>
          <w:lang w:eastAsia="ru-RU"/>
        </w:rPr>
        <w:t xml:space="preserve"> </w:t>
      </w:r>
      <w:r w:rsidRPr="004377FD">
        <w:rPr>
          <w:rFonts w:ascii="Times New Roman" w:eastAsia="Times New Roman" w:hAnsi="Times New Roman" w:cs="Times New Roman"/>
          <w:sz w:val="28"/>
          <w:szCs w:val="28"/>
          <w:lang w:eastAsia="ru-RU"/>
        </w:rPr>
        <w:t>определяется как сумма площадей, которые предназначены для хранения сырья, материалов и изделий, необходимых для производства продукции и ремонта оборудования, а также хранения готовой продукции.</w:t>
      </w:r>
    </w:p>
    <w:p w:rsidR="00772110" w:rsidRPr="004377FD" w:rsidRDefault="00772110" w:rsidP="00772110">
      <w:pPr>
        <w:spacing w:after="0" w:line="360" w:lineRule="auto"/>
        <w:rPr>
          <w:rFonts w:ascii="Times New Roman" w:eastAsia="Times New Roman" w:hAnsi="Times New Roman" w:cs="Times New Roman"/>
          <w:sz w:val="28"/>
          <w:szCs w:val="28"/>
          <w:lang w:eastAsia="ru-RU"/>
        </w:rPr>
      </w:pPr>
      <w:r w:rsidRPr="008F6FAE">
        <w:rPr>
          <w:rFonts w:ascii="Times New Roman" w:eastAsia="Times New Roman" w:hAnsi="Times New Roman" w:cs="Times New Roman"/>
          <w:b/>
          <w:i/>
          <w:iCs/>
          <w:sz w:val="28"/>
          <w:szCs w:val="28"/>
          <w:lang w:eastAsia="ru-RU"/>
        </w:rPr>
        <w:t xml:space="preserve"> Конструктивная площадь (м</w:t>
      </w:r>
      <w:proofErr w:type="gramStart"/>
      <w:r w:rsidRPr="008F6FAE">
        <w:rPr>
          <w:rFonts w:ascii="Times New Roman" w:eastAsia="Times New Roman" w:hAnsi="Times New Roman" w:cs="Times New Roman"/>
          <w:b/>
          <w:i/>
          <w:iCs/>
          <w:sz w:val="28"/>
          <w:szCs w:val="28"/>
          <w:vertAlign w:val="superscript"/>
          <w:lang w:eastAsia="ru-RU"/>
        </w:rPr>
        <w:t>2</w:t>
      </w:r>
      <w:r w:rsidRPr="004377FD">
        <w:rPr>
          <w:rFonts w:ascii="Times New Roman" w:eastAsia="Times New Roman" w:hAnsi="Times New Roman" w:cs="Times New Roman"/>
          <w:i/>
          <w:iCs/>
          <w:sz w:val="28"/>
          <w:szCs w:val="28"/>
          <w:lang w:eastAsia="ru-RU"/>
        </w:rPr>
        <w:t>)</w:t>
      </w:r>
      <w:r w:rsidRPr="004377FD">
        <w:rPr>
          <w:rFonts w:ascii="Times New Roman" w:eastAsia="Times New Roman" w:hAnsi="Times New Roman" w:cs="Times New Roman"/>
          <w:sz w:val="28"/>
          <w:szCs w:val="28"/>
          <w:lang w:eastAsia="ru-RU"/>
        </w:rPr>
        <w:t>определяется</w:t>
      </w:r>
      <w:proofErr w:type="gramEnd"/>
      <w:r w:rsidRPr="004377FD">
        <w:rPr>
          <w:rFonts w:ascii="Times New Roman" w:eastAsia="Times New Roman" w:hAnsi="Times New Roman" w:cs="Times New Roman"/>
          <w:sz w:val="28"/>
          <w:szCs w:val="28"/>
          <w:lang w:eastAsia="ru-RU"/>
        </w:rPr>
        <w:t xml:space="preserve"> поэтажно, как сумма площадей, занимаемых лестничными клетками, внутренними стенами, колоннами, перегородками, шахтами и проемами в перекрытиях этажей (предназначенных для пропуска оборудования, его монтажа и демонтажа, а также для аэрации).</w:t>
      </w:r>
    </w:p>
    <w:p w:rsidR="00772110" w:rsidRPr="004377FD" w:rsidRDefault="00772110" w:rsidP="00772110">
      <w:pPr>
        <w:spacing w:after="0" w:line="360" w:lineRule="auto"/>
        <w:rPr>
          <w:rFonts w:ascii="Times New Roman" w:eastAsia="Times New Roman" w:hAnsi="Times New Roman" w:cs="Times New Roman"/>
          <w:sz w:val="28"/>
          <w:szCs w:val="28"/>
          <w:lang w:eastAsia="ru-RU"/>
        </w:rPr>
      </w:pPr>
      <w:r w:rsidRPr="004377FD">
        <w:rPr>
          <w:rFonts w:ascii="Times New Roman" w:eastAsia="Times New Roman" w:hAnsi="Times New Roman" w:cs="Times New Roman"/>
          <w:sz w:val="28"/>
          <w:szCs w:val="28"/>
          <w:lang w:eastAsia="ru-RU"/>
        </w:rPr>
        <w:t>Коэффициенты, оценивающие в общем виде качество объемно-планировочного решения производственного здания:</w:t>
      </w:r>
    </w:p>
    <w:p w:rsidR="00772110" w:rsidRPr="004377FD" w:rsidRDefault="00772110" w:rsidP="00772110">
      <w:pPr>
        <w:spacing w:after="0" w:line="360" w:lineRule="auto"/>
        <w:rPr>
          <w:rFonts w:ascii="Times New Roman" w:eastAsia="Times New Roman" w:hAnsi="Times New Roman" w:cs="Times New Roman"/>
          <w:sz w:val="28"/>
          <w:szCs w:val="28"/>
          <w:lang w:eastAsia="ru-RU"/>
        </w:rPr>
      </w:pPr>
      <w:r w:rsidRPr="004377FD">
        <w:rPr>
          <w:rFonts w:ascii="Times New Roman" w:eastAsia="Times New Roman" w:hAnsi="Times New Roman" w:cs="Times New Roman"/>
          <w:i/>
          <w:iCs/>
          <w:sz w:val="28"/>
          <w:szCs w:val="28"/>
          <w:lang w:eastAsia="ru-RU"/>
        </w:rPr>
        <w:t xml:space="preserve"> </w:t>
      </w:r>
      <w:r w:rsidRPr="008F6FAE">
        <w:rPr>
          <w:rFonts w:ascii="Times New Roman" w:eastAsia="Times New Roman" w:hAnsi="Times New Roman" w:cs="Times New Roman"/>
          <w:b/>
          <w:i/>
          <w:iCs/>
          <w:sz w:val="28"/>
          <w:szCs w:val="28"/>
          <w:lang w:eastAsia="ru-RU"/>
        </w:rPr>
        <w:t>Планировочный коэффициент К</w:t>
      </w:r>
      <w:r w:rsidRPr="008F6FAE">
        <w:rPr>
          <w:rFonts w:ascii="Times New Roman" w:eastAsia="Times New Roman" w:hAnsi="Times New Roman" w:cs="Times New Roman"/>
          <w:b/>
          <w:i/>
          <w:iCs/>
          <w:sz w:val="28"/>
          <w:szCs w:val="28"/>
          <w:vertAlign w:val="subscript"/>
          <w:lang w:eastAsia="ru-RU"/>
        </w:rPr>
        <w:t>1</w:t>
      </w:r>
      <w:r w:rsidRPr="004377FD">
        <w:rPr>
          <w:rFonts w:ascii="Times New Roman" w:eastAsia="Times New Roman" w:hAnsi="Times New Roman" w:cs="Times New Roman"/>
          <w:sz w:val="28"/>
          <w:szCs w:val="28"/>
          <w:lang w:eastAsia="ru-RU"/>
        </w:rPr>
        <w:t xml:space="preserve"> – отношение рабочей площади к общей площади.</w:t>
      </w:r>
    </w:p>
    <w:p w:rsidR="00772110" w:rsidRPr="004377FD" w:rsidRDefault="00772110" w:rsidP="00772110">
      <w:pPr>
        <w:spacing w:after="0" w:line="360" w:lineRule="auto"/>
        <w:rPr>
          <w:rFonts w:ascii="Times New Roman" w:eastAsia="Times New Roman" w:hAnsi="Times New Roman" w:cs="Times New Roman"/>
          <w:sz w:val="28"/>
          <w:szCs w:val="28"/>
          <w:lang w:eastAsia="ru-RU"/>
        </w:rPr>
      </w:pPr>
      <w:r w:rsidRPr="004377FD">
        <w:rPr>
          <w:rFonts w:ascii="Times New Roman" w:eastAsia="Times New Roman" w:hAnsi="Times New Roman" w:cs="Times New Roman"/>
          <w:i/>
          <w:iCs/>
          <w:sz w:val="28"/>
          <w:szCs w:val="28"/>
          <w:lang w:eastAsia="ru-RU"/>
        </w:rPr>
        <w:t xml:space="preserve"> </w:t>
      </w:r>
      <w:r w:rsidRPr="008F6FAE">
        <w:rPr>
          <w:rFonts w:ascii="Times New Roman" w:eastAsia="Times New Roman" w:hAnsi="Times New Roman" w:cs="Times New Roman"/>
          <w:b/>
          <w:i/>
          <w:iCs/>
          <w:sz w:val="28"/>
          <w:szCs w:val="28"/>
          <w:lang w:eastAsia="ru-RU"/>
        </w:rPr>
        <w:t>Объемный коэффициент К</w:t>
      </w:r>
      <w:r w:rsidRPr="008F6FAE">
        <w:rPr>
          <w:rFonts w:ascii="Times New Roman" w:eastAsia="Times New Roman" w:hAnsi="Times New Roman" w:cs="Times New Roman"/>
          <w:b/>
          <w:i/>
          <w:iCs/>
          <w:sz w:val="28"/>
          <w:szCs w:val="28"/>
          <w:vertAlign w:val="subscript"/>
          <w:lang w:eastAsia="ru-RU"/>
        </w:rPr>
        <w:t>2</w:t>
      </w:r>
      <w:r w:rsidRPr="008F6FAE">
        <w:rPr>
          <w:rFonts w:ascii="Times New Roman" w:eastAsia="Times New Roman" w:hAnsi="Times New Roman" w:cs="Times New Roman"/>
          <w:b/>
          <w:sz w:val="28"/>
          <w:szCs w:val="28"/>
          <w:lang w:eastAsia="ru-RU"/>
        </w:rPr>
        <w:t xml:space="preserve"> –</w:t>
      </w:r>
      <w:r w:rsidRPr="004377FD">
        <w:rPr>
          <w:rFonts w:ascii="Times New Roman" w:eastAsia="Times New Roman" w:hAnsi="Times New Roman" w:cs="Times New Roman"/>
          <w:sz w:val="28"/>
          <w:szCs w:val="28"/>
          <w:lang w:eastAsia="ru-RU"/>
        </w:rPr>
        <w:t xml:space="preserve"> отношение объема здания к общей площади. Чем выше значение К</w:t>
      </w:r>
      <w:r w:rsidRPr="004377FD">
        <w:rPr>
          <w:rFonts w:ascii="Times New Roman" w:eastAsia="Times New Roman" w:hAnsi="Times New Roman" w:cs="Times New Roman"/>
          <w:sz w:val="28"/>
          <w:szCs w:val="28"/>
          <w:vertAlign w:val="subscript"/>
          <w:lang w:eastAsia="ru-RU"/>
        </w:rPr>
        <w:t>1</w:t>
      </w:r>
      <w:r w:rsidRPr="004377FD">
        <w:rPr>
          <w:rFonts w:ascii="Times New Roman" w:eastAsia="Times New Roman" w:hAnsi="Times New Roman" w:cs="Times New Roman"/>
          <w:sz w:val="28"/>
          <w:szCs w:val="28"/>
          <w:lang w:eastAsia="ru-RU"/>
        </w:rPr>
        <w:t xml:space="preserve"> и чем ниже значение К</w:t>
      </w:r>
      <w:r w:rsidRPr="004377FD">
        <w:rPr>
          <w:rFonts w:ascii="Times New Roman" w:eastAsia="Times New Roman" w:hAnsi="Times New Roman" w:cs="Times New Roman"/>
          <w:sz w:val="28"/>
          <w:szCs w:val="28"/>
          <w:vertAlign w:val="subscript"/>
          <w:lang w:eastAsia="ru-RU"/>
        </w:rPr>
        <w:t>2</w:t>
      </w:r>
      <w:r w:rsidRPr="004377FD">
        <w:rPr>
          <w:rFonts w:ascii="Times New Roman" w:eastAsia="Times New Roman" w:hAnsi="Times New Roman" w:cs="Times New Roman"/>
          <w:sz w:val="28"/>
          <w:szCs w:val="28"/>
          <w:lang w:eastAsia="ru-RU"/>
        </w:rPr>
        <w:t>, тем рациональнее использование площадей и строительного объема здания.</w:t>
      </w:r>
    </w:p>
    <w:p w:rsidR="00772110" w:rsidRDefault="00772110" w:rsidP="00772110">
      <w:pPr>
        <w:spacing w:after="0" w:line="360" w:lineRule="auto"/>
        <w:rPr>
          <w:rFonts w:ascii="Times New Roman" w:eastAsia="Times New Roman" w:hAnsi="Times New Roman" w:cs="Times New Roman"/>
          <w:sz w:val="28"/>
          <w:szCs w:val="28"/>
          <w:lang w:eastAsia="ru-RU"/>
        </w:rPr>
      </w:pPr>
      <w:r w:rsidRPr="008F6FAE">
        <w:rPr>
          <w:rFonts w:ascii="Times New Roman" w:eastAsia="Times New Roman" w:hAnsi="Times New Roman" w:cs="Times New Roman"/>
          <w:b/>
          <w:i/>
          <w:iCs/>
          <w:sz w:val="28"/>
          <w:szCs w:val="28"/>
          <w:lang w:eastAsia="ru-RU"/>
        </w:rPr>
        <w:t xml:space="preserve"> Коэффициент компактности К</w:t>
      </w:r>
      <w:r w:rsidRPr="008F6FAE">
        <w:rPr>
          <w:rFonts w:ascii="Times New Roman" w:eastAsia="Times New Roman" w:hAnsi="Times New Roman" w:cs="Times New Roman"/>
          <w:b/>
          <w:i/>
          <w:iCs/>
          <w:sz w:val="28"/>
          <w:szCs w:val="28"/>
          <w:vertAlign w:val="subscript"/>
          <w:lang w:eastAsia="ru-RU"/>
        </w:rPr>
        <w:t>3</w:t>
      </w:r>
      <w:r w:rsidRPr="004377FD">
        <w:rPr>
          <w:rFonts w:ascii="Times New Roman" w:eastAsia="Times New Roman" w:hAnsi="Times New Roman" w:cs="Times New Roman"/>
          <w:sz w:val="28"/>
          <w:szCs w:val="28"/>
          <w:lang w:eastAsia="ru-RU"/>
        </w:rPr>
        <w:t xml:space="preserve"> – отношение площади поверхности наружных стен к общей площади. Чем ниже значение К</w:t>
      </w:r>
      <w:r w:rsidRPr="004377FD">
        <w:rPr>
          <w:rFonts w:ascii="Times New Roman" w:eastAsia="Times New Roman" w:hAnsi="Times New Roman" w:cs="Times New Roman"/>
          <w:sz w:val="28"/>
          <w:szCs w:val="28"/>
          <w:vertAlign w:val="subscript"/>
          <w:lang w:eastAsia="ru-RU"/>
        </w:rPr>
        <w:t>3</w:t>
      </w:r>
      <w:r w:rsidRPr="004377FD">
        <w:rPr>
          <w:rFonts w:ascii="Times New Roman" w:eastAsia="Times New Roman" w:hAnsi="Times New Roman" w:cs="Times New Roman"/>
          <w:sz w:val="28"/>
          <w:szCs w:val="28"/>
          <w:lang w:eastAsia="ru-RU"/>
        </w:rPr>
        <w:t>, тем целесообразнее по компактности и расходу тепла объемно-планировочное решение здания.</w:t>
      </w:r>
    </w:p>
    <w:p w:rsidR="00772110" w:rsidRPr="00772110" w:rsidRDefault="00772110" w:rsidP="00772110">
      <w:pPr>
        <w:spacing w:before="100" w:beforeAutospacing="1" w:after="100" w:afterAutospacing="1" w:line="240" w:lineRule="auto"/>
        <w:rPr>
          <w:rFonts w:ascii="Times New Roman" w:eastAsia="Times New Roman" w:hAnsi="Times New Roman" w:cs="Times New Roman"/>
          <w:sz w:val="28"/>
          <w:szCs w:val="28"/>
          <w:lang w:eastAsia="ru-RU"/>
        </w:rPr>
      </w:pPr>
    </w:p>
    <w:p w:rsidR="00772110" w:rsidRPr="005C3C8D" w:rsidRDefault="00772110" w:rsidP="00772110">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val="en-US" w:eastAsia="ru-RU"/>
        </w:rPr>
        <w:lastRenderedPageBreak/>
        <w:t>III</w:t>
      </w:r>
      <w:r w:rsidRPr="005C3C8D">
        <w:rPr>
          <w:rFonts w:ascii="Times New Roman" w:eastAsia="Times New Roman" w:hAnsi="Times New Roman" w:cs="Times New Roman"/>
          <w:sz w:val="28"/>
          <w:szCs w:val="28"/>
          <w:lang w:eastAsia="ru-RU"/>
        </w:rPr>
        <w:t xml:space="preserve">. </w:t>
      </w:r>
      <w:r w:rsidRPr="005C3C8D">
        <w:rPr>
          <w:rFonts w:ascii="Times New Roman" w:eastAsia="Times New Roman" w:hAnsi="Times New Roman" w:cs="Times New Roman"/>
          <w:b/>
          <w:sz w:val="28"/>
          <w:szCs w:val="28"/>
          <w:lang w:eastAsia="ru-RU"/>
        </w:rPr>
        <w:t>Заполнение таблицы с величинами ТЭП.</w:t>
      </w:r>
    </w:p>
    <w:tbl>
      <w:tblPr>
        <w:tblW w:w="9498" w:type="dxa"/>
        <w:tblCellSpacing w:w="15" w:type="dxa"/>
        <w:tblCellMar>
          <w:top w:w="15" w:type="dxa"/>
          <w:left w:w="15" w:type="dxa"/>
          <w:bottom w:w="15" w:type="dxa"/>
          <w:right w:w="15" w:type="dxa"/>
        </w:tblCellMar>
        <w:tblLook w:val="04A0" w:firstRow="1" w:lastRow="0" w:firstColumn="1" w:lastColumn="0" w:noHBand="0" w:noVBand="1"/>
      </w:tblPr>
      <w:tblGrid>
        <w:gridCol w:w="4111"/>
        <w:gridCol w:w="2126"/>
        <w:gridCol w:w="1418"/>
        <w:gridCol w:w="1843"/>
      </w:tblGrid>
      <w:tr w:rsidR="00772110" w:rsidRPr="005C3C8D" w:rsidTr="00AA51B6">
        <w:trPr>
          <w:tblCellSpacing w:w="15" w:type="dxa"/>
        </w:trPr>
        <w:tc>
          <w:tcPr>
            <w:tcW w:w="4066" w:type="dxa"/>
            <w:vAlign w:val="center"/>
            <w:hideMark/>
          </w:tcPr>
          <w:p w:rsidR="00772110" w:rsidRPr="005C3C8D" w:rsidRDefault="00772110" w:rsidP="00AA51B6">
            <w:pPr>
              <w:spacing w:after="0" w:line="240" w:lineRule="auto"/>
              <w:rPr>
                <w:rFonts w:ascii="Times New Roman" w:eastAsia="Times New Roman" w:hAnsi="Times New Roman" w:cs="Times New Roman"/>
                <w:sz w:val="32"/>
                <w:szCs w:val="32"/>
                <w:lang w:eastAsia="ru-RU"/>
              </w:rPr>
            </w:pPr>
            <w:r w:rsidRPr="005C3C8D">
              <w:rPr>
                <w:rFonts w:ascii="Times New Roman" w:eastAsia="Times New Roman" w:hAnsi="Times New Roman" w:cs="Times New Roman"/>
                <w:sz w:val="32"/>
                <w:szCs w:val="32"/>
                <w:lang w:eastAsia="ru-RU"/>
              </w:rPr>
              <w:t>Наименование показателя</w:t>
            </w:r>
          </w:p>
        </w:tc>
        <w:tc>
          <w:tcPr>
            <w:tcW w:w="2096" w:type="dxa"/>
            <w:vAlign w:val="center"/>
            <w:hideMark/>
          </w:tcPr>
          <w:p w:rsidR="00772110" w:rsidRPr="005C3C8D" w:rsidRDefault="00772110" w:rsidP="00AA51B6">
            <w:pPr>
              <w:spacing w:after="0" w:line="240" w:lineRule="auto"/>
              <w:rPr>
                <w:rFonts w:ascii="Times New Roman" w:eastAsia="Times New Roman" w:hAnsi="Times New Roman" w:cs="Times New Roman"/>
                <w:sz w:val="32"/>
                <w:szCs w:val="32"/>
                <w:lang w:eastAsia="ru-RU"/>
              </w:rPr>
            </w:pPr>
            <w:r w:rsidRPr="005C3C8D">
              <w:rPr>
                <w:rFonts w:ascii="Times New Roman" w:eastAsia="Times New Roman" w:hAnsi="Times New Roman" w:cs="Times New Roman"/>
                <w:sz w:val="32"/>
                <w:szCs w:val="32"/>
                <w:lang w:eastAsia="ru-RU"/>
              </w:rPr>
              <w:t>Обозначение</w:t>
            </w:r>
          </w:p>
        </w:tc>
        <w:tc>
          <w:tcPr>
            <w:tcW w:w="1388" w:type="dxa"/>
            <w:vAlign w:val="center"/>
            <w:hideMark/>
          </w:tcPr>
          <w:p w:rsidR="00772110" w:rsidRPr="005C3C8D" w:rsidRDefault="00772110" w:rsidP="00AA51B6">
            <w:pPr>
              <w:spacing w:after="0" w:line="240" w:lineRule="auto"/>
              <w:rPr>
                <w:rFonts w:ascii="Times New Roman" w:eastAsia="Times New Roman" w:hAnsi="Times New Roman" w:cs="Times New Roman"/>
                <w:sz w:val="32"/>
                <w:szCs w:val="32"/>
                <w:lang w:eastAsia="ru-RU"/>
              </w:rPr>
            </w:pPr>
            <w:r w:rsidRPr="005C3C8D">
              <w:rPr>
                <w:rFonts w:ascii="Times New Roman" w:eastAsia="Times New Roman" w:hAnsi="Times New Roman" w:cs="Times New Roman"/>
                <w:sz w:val="32"/>
                <w:szCs w:val="32"/>
                <w:lang w:eastAsia="ru-RU"/>
              </w:rPr>
              <w:t>Ед. изм.</w:t>
            </w:r>
          </w:p>
        </w:tc>
        <w:tc>
          <w:tcPr>
            <w:tcW w:w="1798" w:type="dxa"/>
            <w:vAlign w:val="center"/>
            <w:hideMark/>
          </w:tcPr>
          <w:p w:rsidR="00772110" w:rsidRPr="005C3C8D" w:rsidRDefault="00772110" w:rsidP="00AA51B6">
            <w:pPr>
              <w:spacing w:after="0" w:line="240" w:lineRule="auto"/>
              <w:rPr>
                <w:rFonts w:ascii="Times New Roman" w:eastAsia="Times New Roman" w:hAnsi="Times New Roman" w:cs="Times New Roman"/>
                <w:sz w:val="32"/>
                <w:szCs w:val="32"/>
                <w:lang w:eastAsia="ru-RU"/>
              </w:rPr>
            </w:pPr>
            <w:r w:rsidRPr="005C3C8D">
              <w:rPr>
                <w:rFonts w:ascii="Times New Roman" w:eastAsia="Times New Roman" w:hAnsi="Times New Roman" w:cs="Times New Roman"/>
                <w:sz w:val="32"/>
                <w:szCs w:val="32"/>
                <w:lang w:eastAsia="ru-RU"/>
              </w:rPr>
              <w:t>Величина</w:t>
            </w:r>
          </w:p>
        </w:tc>
      </w:tr>
      <w:tr w:rsidR="00772110" w:rsidRPr="005C3C8D" w:rsidTr="00AA51B6">
        <w:trPr>
          <w:tblCellSpacing w:w="15" w:type="dxa"/>
        </w:trPr>
        <w:tc>
          <w:tcPr>
            <w:tcW w:w="4066" w:type="dxa"/>
            <w:vAlign w:val="center"/>
            <w:hideMark/>
          </w:tcPr>
          <w:p w:rsidR="00772110" w:rsidRPr="005C3C8D" w:rsidRDefault="00772110" w:rsidP="00AA51B6">
            <w:pPr>
              <w:spacing w:after="0" w:line="240" w:lineRule="auto"/>
              <w:rPr>
                <w:rFonts w:ascii="Times New Roman" w:eastAsia="Times New Roman" w:hAnsi="Times New Roman" w:cs="Times New Roman"/>
                <w:sz w:val="32"/>
                <w:szCs w:val="32"/>
                <w:lang w:eastAsia="ru-RU"/>
              </w:rPr>
            </w:pPr>
            <w:r w:rsidRPr="005C3C8D">
              <w:rPr>
                <w:rFonts w:ascii="Times New Roman" w:eastAsia="Times New Roman" w:hAnsi="Times New Roman" w:cs="Times New Roman"/>
                <w:sz w:val="32"/>
                <w:szCs w:val="32"/>
                <w:lang w:eastAsia="ru-RU"/>
              </w:rPr>
              <w:t>Площадь застройки</w:t>
            </w:r>
          </w:p>
        </w:tc>
        <w:tc>
          <w:tcPr>
            <w:tcW w:w="2096" w:type="dxa"/>
            <w:vAlign w:val="center"/>
            <w:hideMark/>
          </w:tcPr>
          <w:p w:rsidR="00772110" w:rsidRPr="005C3C8D" w:rsidRDefault="00772110" w:rsidP="00AA51B6">
            <w:pPr>
              <w:spacing w:after="0" w:line="240" w:lineRule="auto"/>
              <w:rPr>
                <w:rFonts w:ascii="Times New Roman" w:eastAsia="Times New Roman" w:hAnsi="Times New Roman" w:cs="Times New Roman"/>
                <w:sz w:val="32"/>
                <w:szCs w:val="32"/>
                <w:lang w:eastAsia="ru-RU"/>
              </w:rPr>
            </w:pPr>
            <w:proofErr w:type="spellStart"/>
            <w:r w:rsidRPr="005C3C8D">
              <w:rPr>
                <w:rFonts w:ascii="Times New Roman" w:eastAsia="Times New Roman" w:hAnsi="Times New Roman" w:cs="Times New Roman"/>
                <w:sz w:val="32"/>
                <w:szCs w:val="32"/>
                <w:lang w:eastAsia="ru-RU"/>
              </w:rPr>
              <w:t>S</w:t>
            </w:r>
            <w:r w:rsidRPr="005C3C8D">
              <w:rPr>
                <w:rFonts w:ascii="Times New Roman" w:eastAsia="Times New Roman" w:hAnsi="Times New Roman" w:cs="Times New Roman"/>
                <w:sz w:val="32"/>
                <w:szCs w:val="32"/>
                <w:vertAlign w:val="subscript"/>
                <w:lang w:eastAsia="ru-RU"/>
              </w:rPr>
              <w:t>з</w:t>
            </w:r>
            <w:proofErr w:type="spellEnd"/>
          </w:p>
        </w:tc>
        <w:tc>
          <w:tcPr>
            <w:tcW w:w="1388" w:type="dxa"/>
            <w:vAlign w:val="center"/>
            <w:hideMark/>
          </w:tcPr>
          <w:p w:rsidR="00772110" w:rsidRPr="005C3C8D" w:rsidRDefault="00772110" w:rsidP="00AA51B6">
            <w:pPr>
              <w:spacing w:after="0" w:line="240" w:lineRule="auto"/>
              <w:rPr>
                <w:rFonts w:ascii="Times New Roman" w:eastAsia="Times New Roman" w:hAnsi="Times New Roman" w:cs="Times New Roman"/>
                <w:sz w:val="32"/>
                <w:szCs w:val="32"/>
                <w:lang w:eastAsia="ru-RU"/>
              </w:rPr>
            </w:pPr>
            <w:r w:rsidRPr="005C3C8D">
              <w:rPr>
                <w:rFonts w:ascii="Times New Roman" w:eastAsia="Times New Roman" w:hAnsi="Times New Roman" w:cs="Times New Roman"/>
                <w:sz w:val="32"/>
                <w:szCs w:val="32"/>
                <w:lang w:eastAsia="ru-RU"/>
              </w:rPr>
              <w:t>м</w:t>
            </w:r>
            <w:r w:rsidRPr="005C3C8D">
              <w:rPr>
                <w:rFonts w:ascii="Times New Roman" w:eastAsia="Times New Roman" w:hAnsi="Times New Roman" w:cs="Times New Roman"/>
                <w:sz w:val="32"/>
                <w:szCs w:val="32"/>
                <w:vertAlign w:val="superscript"/>
                <w:lang w:eastAsia="ru-RU"/>
              </w:rPr>
              <w:t>2</w:t>
            </w:r>
          </w:p>
        </w:tc>
        <w:tc>
          <w:tcPr>
            <w:tcW w:w="1798" w:type="dxa"/>
            <w:vAlign w:val="center"/>
            <w:hideMark/>
          </w:tcPr>
          <w:p w:rsidR="00772110" w:rsidRPr="005C3C8D" w:rsidRDefault="00772110" w:rsidP="00AA51B6">
            <w:pPr>
              <w:spacing w:after="0" w:line="240" w:lineRule="auto"/>
              <w:rPr>
                <w:rFonts w:ascii="Times New Roman" w:eastAsia="Times New Roman" w:hAnsi="Times New Roman" w:cs="Times New Roman"/>
                <w:sz w:val="32"/>
                <w:szCs w:val="32"/>
                <w:lang w:eastAsia="ru-RU"/>
              </w:rPr>
            </w:pPr>
            <w:r w:rsidRPr="005C3C8D">
              <w:rPr>
                <w:rFonts w:ascii="Times New Roman" w:eastAsia="Times New Roman" w:hAnsi="Times New Roman" w:cs="Times New Roman"/>
                <w:sz w:val="32"/>
                <w:szCs w:val="32"/>
                <w:lang w:eastAsia="ru-RU"/>
              </w:rPr>
              <w:t> </w:t>
            </w:r>
          </w:p>
        </w:tc>
      </w:tr>
      <w:tr w:rsidR="00772110" w:rsidRPr="005C3C8D" w:rsidTr="00AA51B6">
        <w:trPr>
          <w:tblCellSpacing w:w="15" w:type="dxa"/>
        </w:trPr>
        <w:tc>
          <w:tcPr>
            <w:tcW w:w="4066" w:type="dxa"/>
            <w:vAlign w:val="center"/>
            <w:hideMark/>
          </w:tcPr>
          <w:p w:rsidR="00772110" w:rsidRPr="005C3C8D" w:rsidRDefault="00772110" w:rsidP="00AA51B6">
            <w:pPr>
              <w:spacing w:after="0" w:line="240" w:lineRule="auto"/>
              <w:rPr>
                <w:rFonts w:ascii="Times New Roman" w:eastAsia="Times New Roman" w:hAnsi="Times New Roman" w:cs="Times New Roman"/>
                <w:sz w:val="32"/>
                <w:szCs w:val="32"/>
                <w:lang w:eastAsia="ru-RU"/>
              </w:rPr>
            </w:pPr>
            <w:r w:rsidRPr="005C3C8D">
              <w:rPr>
                <w:rFonts w:ascii="Times New Roman" w:eastAsia="Times New Roman" w:hAnsi="Times New Roman" w:cs="Times New Roman"/>
                <w:sz w:val="32"/>
                <w:szCs w:val="32"/>
                <w:lang w:eastAsia="ru-RU"/>
              </w:rPr>
              <w:t>Площадь жилая</w:t>
            </w:r>
          </w:p>
        </w:tc>
        <w:tc>
          <w:tcPr>
            <w:tcW w:w="2096" w:type="dxa"/>
            <w:vAlign w:val="center"/>
            <w:hideMark/>
          </w:tcPr>
          <w:p w:rsidR="00772110" w:rsidRPr="005C3C8D" w:rsidRDefault="00772110" w:rsidP="00AA51B6">
            <w:pPr>
              <w:spacing w:after="0" w:line="240" w:lineRule="auto"/>
              <w:rPr>
                <w:rFonts w:ascii="Times New Roman" w:eastAsia="Times New Roman" w:hAnsi="Times New Roman" w:cs="Times New Roman"/>
                <w:sz w:val="32"/>
                <w:szCs w:val="32"/>
                <w:lang w:eastAsia="ru-RU"/>
              </w:rPr>
            </w:pPr>
            <w:proofErr w:type="spellStart"/>
            <w:r w:rsidRPr="005C3C8D">
              <w:rPr>
                <w:rFonts w:ascii="Times New Roman" w:eastAsia="Times New Roman" w:hAnsi="Times New Roman" w:cs="Times New Roman"/>
                <w:sz w:val="32"/>
                <w:szCs w:val="32"/>
                <w:lang w:eastAsia="ru-RU"/>
              </w:rPr>
              <w:t>S</w:t>
            </w:r>
            <w:r w:rsidRPr="005C3C8D">
              <w:rPr>
                <w:rFonts w:ascii="Times New Roman" w:eastAsia="Times New Roman" w:hAnsi="Times New Roman" w:cs="Times New Roman"/>
                <w:sz w:val="32"/>
                <w:szCs w:val="32"/>
                <w:vertAlign w:val="subscript"/>
                <w:lang w:eastAsia="ru-RU"/>
              </w:rPr>
              <w:t>жил</w:t>
            </w:r>
            <w:proofErr w:type="spellEnd"/>
          </w:p>
        </w:tc>
        <w:tc>
          <w:tcPr>
            <w:tcW w:w="1388" w:type="dxa"/>
            <w:vAlign w:val="center"/>
            <w:hideMark/>
          </w:tcPr>
          <w:p w:rsidR="00772110" w:rsidRPr="005C3C8D" w:rsidRDefault="00772110" w:rsidP="00AA51B6">
            <w:pPr>
              <w:spacing w:after="0" w:line="240" w:lineRule="auto"/>
              <w:rPr>
                <w:rFonts w:ascii="Times New Roman" w:eastAsia="Times New Roman" w:hAnsi="Times New Roman" w:cs="Times New Roman"/>
                <w:sz w:val="32"/>
                <w:szCs w:val="32"/>
                <w:lang w:eastAsia="ru-RU"/>
              </w:rPr>
            </w:pPr>
            <w:r w:rsidRPr="005C3C8D">
              <w:rPr>
                <w:rFonts w:ascii="Times New Roman" w:eastAsia="Times New Roman" w:hAnsi="Times New Roman" w:cs="Times New Roman"/>
                <w:sz w:val="32"/>
                <w:szCs w:val="32"/>
                <w:lang w:eastAsia="ru-RU"/>
              </w:rPr>
              <w:t>м</w:t>
            </w:r>
            <w:r w:rsidRPr="005C3C8D">
              <w:rPr>
                <w:rFonts w:ascii="Times New Roman" w:eastAsia="Times New Roman" w:hAnsi="Times New Roman" w:cs="Times New Roman"/>
                <w:sz w:val="32"/>
                <w:szCs w:val="32"/>
                <w:vertAlign w:val="superscript"/>
                <w:lang w:eastAsia="ru-RU"/>
              </w:rPr>
              <w:t>2</w:t>
            </w:r>
          </w:p>
        </w:tc>
        <w:tc>
          <w:tcPr>
            <w:tcW w:w="1798" w:type="dxa"/>
            <w:vAlign w:val="center"/>
            <w:hideMark/>
          </w:tcPr>
          <w:p w:rsidR="00772110" w:rsidRPr="005C3C8D" w:rsidRDefault="00772110" w:rsidP="00AA51B6">
            <w:pPr>
              <w:spacing w:after="0" w:line="240" w:lineRule="auto"/>
              <w:rPr>
                <w:rFonts w:ascii="Times New Roman" w:eastAsia="Times New Roman" w:hAnsi="Times New Roman" w:cs="Times New Roman"/>
                <w:sz w:val="32"/>
                <w:szCs w:val="32"/>
                <w:lang w:eastAsia="ru-RU"/>
              </w:rPr>
            </w:pPr>
            <w:r w:rsidRPr="005C3C8D">
              <w:rPr>
                <w:rFonts w:ascii="Times New Roman" w:eastAsia="Times New Roman" w:hAnsi="Times New Roman" w:cs="Times New Roman"/>
                <w:sz w:val="32"/>
                <w:szCs w:val="32"/>
                <w:lang w:eastAsia="ru-RU"/>
              </w:rPr>
              <w:t> </w:t>
            </w:r>
          </w:p>
        </w:tc>
      </w:tr>
      <w:tr w:rsidR="00772110" w:rsidRPr="005C3C8D" w:rsidTr="00AA51B6">
        <w:trPr>
          <w:tblCellSpacing w:w="15" w:type="dxa"/>
        </w:trPr>
        <w:tc>
          <w:tcPr>
            <w:tcW w:w="4066" w:type="dxa"/>
            <w:vAlign w:val="center"/>
            <w:hideMark/>
          </w:tcPr>
          <w:p w:rsidR="00772110" w:rsidRPr="005C3C8D" w:rsidRDefault="00772110" w:rsidP="00AA51B6">
            <w:pPr>
              <w:spacing w:after="0" w:line="240" w:lineRule="auto"/>
              <w:rPr>
                <w:rFonts w:ascii="Times New Roman" w:eastAsia="Times New Roman" w:hAnsi="Times New Roman" w:cs="Times New Roman"/>
                <w:sz w:val="32"/>
                <w:szCs w:val="32"/>
                <w:lang w:eastAsia="ru-RU"/>
              </w:rPr>
            </w:pPr>
            <w:r w:rsidRPr="005C3C8D">
              <w:rPr>
                <w:rFonts w:ascii="Times New Roman" w:eastAsia="Times New Roman" w:hAnsi="Times New Roman" w:cs="Times New Roman"/>
                <w:sz w:val="32"/>
                <w:szCs w:val="32"/>
                <w:lang w:eastAsia="ru-RU"/>
              </w:rPr>
              <w:t>Наименование показателя</w:t>
            </w:r>
          </w:p>
        </w:tc>
        <w:tc>
          <w:tcPr>
            <w:tcW w:w="2096" w:type="dxa"/>
            <w:vAlign w:val="center"/>
            <w:hideMark/>
          </w:tcPr>
          <w:p w:rsidR="00772110" w:rsidRPr="005C3C8D" w:rsidRDefault="00772110" w:rsidP="00AA51B6">
            <w:pPr>
              <w:spacing w:after="0" w:line="240" w:lineRule="auto"/>
              <w:rPr>
                <w:rFonts w:ascii="Times New Roman" w:eastAsia="Times New Roman" w:hAnsi="Times New Roman" w:cs="Times New Roman"/>
                <w:sz w:val="32"/>
                <w:szCs w:val="32"/>
                <w:lang w:eastAsia="ru-RU"/>
              </w:rPr>
            </w:pPr>
            <w:r w:rsidRPr="005C3C8D">
              <w:rPr>
                <w:rFonts w:ascii="Times New Roman" w:eastAsia="Times New Roman" w:hAnsi="Times New Roman" w:cs="Times New Roman"/>
                <w:sz w:val="32"/>
                <w:szCs w:val="32"/>
                <w:lang w:eastAsia="ru-RU"/>
              </w:rPr>
              <w:t>Обозначение</w:t>
            </w:r>
          </w:p>
        </w:tc>
        <w:tc>
          <w:tcPr>
            <w:tcW w:w="1388" w:type="dxa"/>
            <w:vAlign w:val="center"/>
            <w:hideMark/>
          </w:tcPr>
          <w:p w:rsidR="00772110" w:rsidRPr="005C3C8D" w:rsidRDefault="00772110" w:rsidP="00AA51B6">
            <w:pPr>
              <w:spacing w:after="0" w:line="240" w:lineRule="auto"/>
              <w:rPr>
                <w:rFonts w:ascii="Times New Roman" w:eastAsia="Times New Roman" w:hAnsi="Times New Roman" w:cs="Times New Roman"/>
                <w:sz w:val="32"/>
                <w:szCs w:val="32"/>
                <w:lang w:eastAsia="ru-RU"/>
              </w:rPr>
            </w:pPr>
            <w:r w:rsidRPr="005C3C8D">
              <w:rPr>
                <w:rFonts w:ascii="Times New Roman" w:eastAsia="Times New Roman" w:hAnsi="Times New Roman" w:cs="Times New Roman"/>
                <w:sz w:val="32"/>
                <w:szCs w:val="32"/>
                <w:lang w:eastAsia="ru-RU"/>
              </w:rPr>
              <w:t>Ед. изм.</w:t>
            </w:r>
          </w:p>
        </w:tc>
        <w:tc>
          <w:tcPr>
            <w:tcW w:w="1798" w:type="dxa"/>
            <w:vAlign w:val="center"/>
            <w:hideMark/>
          </w:tcPr>
          <w:p w:rsidR="00772110" w:rsidRPr="005C3C8D" w:rsidRDefault="00772110" w:rsidP="00AA51B6">
            <w:pPr>
              <w:spacing w:after="0" w:line="240" w:lineRule="auto"/>
              <w:rPr>
                <w:rFonts w:ascii="Times New Roman" w:eastAsia="Times New Roman" w:hAnsi="Times New Roman" w:cs="Times New Roman"/>
                <w:sz w:val="32"/>
                <w:szCs w:val="32"/>
                <w:lang w:eastAsia="ru-RU"/>
              </w:rPr>
            </w:pPr>
            <w:r w:rsidRPr="005C3C8D">
              <w:rPr>
                <w:rFonts w:ascii="Times New Roman" w:eastAsia="Times New Roman" w:hAnsi="Times New Roman" w:cs="Times New Roman"/>
                <w:sz w:val="32"/>
                <w:szCs w:val="32"/>
                <w:lang w:eastAsia="ru-RU"/>
              </w:rPr>
              <w:t>Величина</w:t>
            </w:r>
          </w:p>
        </w:tc>
      </w:tr>
      <w:tr w:rsidR="00772110" w:rsidRPr="005C3C8D" w:rsidTr="00AA51B6">
        <w:trPr>
          <w:tblCellSpacing w:w="15" w:type="dxa"/>
        </w:trPr>
        <w:tc>
          <w:tcPr>
            <w:tcW w:w="4066" w:type="dxa"/>
            <w:vAlign w:val="center"/>
            <w:hideMark/>
          </w:tcPr>
          <w:p w:rsidR="00772110" w:rsidRPr="005C3C8D" w:rsidRDefault="00772110" w:rsidP="00AA51B6">
            <w:pPr>
              <w:spacing w:after="0" w:line="240" w:lineRule="auto"/>
              <w:rPr>
                <w:rFonts w:ascii="Times New Roman" w:eastAsia="Times New Roman" w:hAnsi="Times New Roman" w:cs="Times New Roman"/>
                <w:sz w:val="32"/>
                <w:szCs w:val="32"/>
                <w:lang w:eastAsia="ru-RU"/>
              </w:rPr>
            </w:pPr>
            <w:r w:rsidRPr="005C3C8D">
              <w:rPr>
                <w:rFonts w:ascii="Times New Roman" w:eastAsia="Times New Roman" w:hAnsi="Times New Roman" w:cs="Times New Roman"/>
                <w:sz w:val="32"/>
                <w:szCs w:val="32"/>
                <w:lang w:eastAsia="ru-RU"/>
              </w:rPr>
              <w:t>Площадь застройки</w:t>
            </w:r>
          </w:p>
        </w:tc>
        <w:tc>
          <w:tcPr>
            <w:tcW w:w="2096" w:type="dxa"/>
            <w:vAlign w:val="center"/>
            <w:hideMark/>
          </w:tcPr>
          <w:p w:rsidR="00772110" w:rsidRPr="005C3C8D" w:rsidRDefault="00772110" w:rsidP="00AA51B6">
            <w:pPr>
              <w:spacing w:after="0" w:line="240" w:lineRule="auto"/>
              <w:rPr>
                <w:rFonts w:ascii="Times New Roman" w:eastAsia="Times New Roman" w:hAnsi="Times New Roman" w:cs="Times New Roman"/>
                <w:sz w:val="32"/>
                <w:szCs w:val="32"/>
                <w:lang w:eastAsia="ru-RU"/>
              </w:rPr>
            </w:pPr>
            <w:proofErr w:type="spellStart"/>
            <w:r w:rsidRPr="005C3C8D">
              <w:rPr>
                <w:rFonts w:ascii="Times New Roman" w:eastAsia="Times New Roman" w:hAnsi="Times New Roman" w:cs="Times New Roman"/>
                <w:sz w:val="32"/>
                <w:szCs w:val="32"/>
                <w:lang w:eastAsia="ru-RU"/>
              </w:rPr>
              <w:t>S</w:t>
            </w:r>
            <w:r w:rsidRPr="005C3C8D">
              <w:rPr>
                <w:rFonts w:ascii="Times New Roman" w:eastAsia="Times New Roman" w:hAnsi="Times New Roman" w:cs="Times New Roman"/>
                <w:sz w:val="32"/>
                <w:szCs w:val="32"/>
                <w:vertAlign w:val="subscript"/>
                <w:lang w:eastAsia="ru-RU"/>
              </w:rPr>
              <w:t>з</w:t>
            </w:r>
            <w:proofErr w:type="spellEnd"/>
          </w:p>
        </w:tc>
        <w:tc>
          <w:tcPr>
            <w:tcW w:w="1388" w:type="dxa"/>
            <w:vAlign w:val="center"/>
            <w:hideMark/>
          </w:tcPr>
          <w:p w:rsidR="00772110" w:rsidRPr="005C3C8D" w:rsidRDefault="00772110" w:rsidP="00AA51B6">
            <w:pPr>
              <w:spacing w:after="0" w:line="240" w:lineRule="auto"/>
              <w:rPr>
                <w:rFonts w:ascii="Times New Roman" w:eastAsia="Times New Roman" w:hAnsi="Times New Roman" w:cs="Times New Roman"/>
                <w:sz w:val="32"/>
                <w:szCs w:val="32"/>
                <w:lang w:eastAsia="ru-RU"/>
              </w:rPr>
            </w:pPr>
            <w:r w:rsidRPr="005C3C8D">
              <w:rPr>
                <w:rFonts w:ascii="Times New Roman" w:eastAsia="Times New Roman" w:hAnsi="Times New Roman" w:cs="Times New Roman"/>
                <w:sz w:val="32"/>
                <w:szCs w:val="32"/>
                <w:lang w:eastAsia="ru-RU"/>
              </w:rPr>
              <w:t>м</w:t>
            </w:r>
            <w:r w:rsidRPr="005C3C8D">
              <w:rPr>
                <w:rFonts w:ascii="Times New Roman" w:eastAsia="Times New Roman" w:hAnsi="Times New Roman" w:cs="Times New Roman"/>
                <w:sz w:val="32"/>
                <w:szCs w:val="32"/>
                <w:vertAlign w:val="superscript"/>
                <w:lang w:eastAsia="ru-RU"/>
              </w:rPr>
              <w:t>2</w:t>
            </w:r>
          </w:p>
        </w:tc>
        <w:tc>
          <w:tcPr>
            <w:tcW w:w="1798" w:type="dxa"/>
            <w:vAlign w:val="center"/>
            <w:hideMark/>
          </w:tcPr>
          <w:p w:rsidR="00772110" w:rsidRPr="005C3C8D" w:rsidRDefault="00772110" w:rsidP="00AA51B6">
            <w:pPr>
              <w:spacing w:after="0" w:line="240" w:lineRule="auto"/>
              <w:rPr>
                <w:rFonts w:ascii="Times New Roman" w:eastAsia="Times New Roman" w:hAnsi="Times New Roman" w:cs="Times New Roman"/>
                <w:sz w:val="32"/>
                <w:szCs w:val="32"/>
                <w:lang w:eastAsia="ru-RU"/>
              </w:rPr>
            </w:pPr>
            <w:r w:rsidRPr="005C3C8D">
              <w:rPr>
                <w:rFonts w:ascii="Times New Roman" w:eastAsia="Times New Roman" w:hAnsi="Times New Roman" w:cs="Times New Roman"/>
                <w:sz w:val="32"/>
                <w:szCs w:val="32"/>
                <w:lang w:eastAsia="ru-RU"/>
              </w:rPr>
              <w:t> </w:t>
            </w:r>
          </w:p>
        </w:tc>
      </w:tr>
      <w:tr w:rsidR="00772110" w:rsidRPr="005C3C8D" w:rsidTr="00AA51B6">
        <w:trPr>
          <w:tblCellSpacing w:w="15" w:type="dxa"/>
        </w:trPr>
        <w:tc>
          <w:tcPr>
            <w:tcW w:w="4066" w:type="dxa"/>
            <w:vAlign w:val="center"/>
            <w:hideMark/>
          </w:tcPr>
          <w:p w:rsidR="00772110" w:rsidRPr="005C3C8D" w:rsidRDefault="00772110" w:rsidP="00AA51B6">
            <w:pPr>
              <w:spacing w:after="0" w:line="240" w:lineRule="auto"/>
              <w:rPr>
                <w:rFonts w:ascii="Times New Roman" w:eastAsia="Times New Roman" w:hAnsi="Times New Roman" w:cs="Times New Roman"/>
                <w:sz w:val="32"/>
                <w:szCs w:val="32"/>
                <w:lang w:eastAsia="ru-RU"/>
              </w:rPr>
            </w:pPr>
            <w:r w:rsidRPr="005C3C8D">
              <w:rPr>
                <w:rFonts w:ascii="Times New Roman" w:eastAsia="Times New Roman" w:hAnsi="Times New Roman" w:cs="Times New Roman"/>
                <w:sz w:val="32"/>
                <w:szCs w:val="32"/>
                <w:lang w:eastAsia="ru-RU"/>
              </w:rPr>
              <w:t>Площадь жилая</w:t>
            </w:r>
          </w:p>
        </w:tc>
        <w:tc>
          <w:tcPr>
            <w:tcW w:w="2096" w:type="dxa"/>
            <w:vAlign w:val="center"/>
            <w:hideMark/>
          </w:tcPr>
          <w:p w:rsidR="00772110" w:rsidRPr="005C3C8D" w:rsidRDefault="00772110" w:rsidP="00AA51B6">
            <w:pPr>
              <w:spacing w:after="0" w:line="240" w:lineRule="auto"/>
              <w:rPr>
                <w:rFonts w:ascii="Times New Roman" w:eastAsia="Times New Roman" w:hAnsi="Times New Roman" w:cs="Times New Roman"/>
                <w:sz w:val="32"/>
                <w:szCs w:val="32"/>
                <w:lang w:eastAsia="ru-RU"/>
              </w:rPr>
            </w:pPr>
            <w:proofErr w:type="spellStart"/>
            <w:r w:rsidRPr="005C3C8D">
              <w:rPr>
                <w:rFonts w:ascii="Times New Roman" w:eastAsia="Times New Roman" w:hAnsi="Times New Roman" w:cs="Times New Roman"/>
                <w:sz w:val="32"/>
                <w:szCs w:val="32"/>
                <w:lang w:eastAsia="ru-RU"/>
              </w:rPr>
              <w:t>S</w:t>
            </w:r>
            <w:r w:rsidRPr="005C3C8D">
              <w:rPr>
                <w:rFonts w:ascii="Times New Roman" w:eastAsia="Times New Roman" w:hAnsi="Times New Roman" w:cs="Times New Roman"/>
                <w:sz w:val="32"/>
                <w:szCs w:val="32"/>
                <w:vertAlign w:val="subscript"/>
                <w:lang w:eastAsia="ru-RU"/>
              </w:rPr>
              <w:t>жил</w:t>
            </w:r>
            <w:proofErr w:type="spellEnd"/>
          </w:p>
        </w:tc>
        <w:tc>
          <w:tcPr>
            <w:tcW w:w="1388" w:type="dxa"/>
            <w:vAlign w:val="center"/>
            <w:hideMark/>
          </w:tcPr>
          <w:p w:rsidR="00772110" w:rsidRPr="005C3C8D" w:rsidRDefault="00772110" w:rsidP="00AA51B6">
            <w:pPr>
              <w:spacing w:after="0" w:line="240" w:lineRule="auto"/>
              <w:rPr>
                <w:rFonts w:ascii="Times New Roman" w:eastAsia="Times New Roman" w:hAnsi="Times New Roman" w:cs="Times New Roman"/>
                <w:sz w:val="32"/>
                <w:szCs w:val="32"/>
                <w:lang w:eastAsia="ru-RU"/>
              </w:rPr>
            </w:pPr>
            <w:r w:rsidRPr="005C3C8D">
              <w:rPr>
                <w:rFonts w:ascii="Times New Roman" w:eastAsia="Times New Roman" w:hAnsi="Times New Roman" w:cs="Times New Roman"/>
                <w:sz w:val="32"/>
                <w:szCs w:val="32"/>
                <w:lang w:eastAsia="ru-RU"/>
              </w:rPr>
              <w:t>м</w:t>
            </w:r>
            <w:r w:rsidRPr="005C3C8D">
              <w:rPr>
                <w:rFonts w:ascii="Times New Roman" w:eastAsia="Times New Roman" w:hAnsi="Times New Roman" w:cs="Times New Roman"/>
                <w:sz w:val="32"/>
                <w:szCs w:val="32"/>
                <w:vertAlign w:val="superscript"/>
                <w:lang w:eastAsia="ru-RU"/>
              </w:rPr>
              <w:t>2</w:t>
            </w:r>
          </w:p>
        </w:tc>
        <w:tc>
          <w:tcPr>
            <w:tcW w:w="1798" w:type="dxa"/>
            <w:vAlign w:val="center"/>
            <w:hideMark/>
          </w:tcPr>
          <w:p w:rsidR="00772110" w:rsidRPr="005C3C8D" w:rsidRDefault="00772110" w:rsidP="00AA51B6">
            <w:pPr>
              <w:spacing w:after="0" w:line="240" w:lineRule="auto"/>
              <w:rPr>
                <w:rFonts w:ascii="Times New Roman" w:eastAsia="Times New Roman" w:hAnsi="Times New Roman" w:cs="Times New Roman"/>
                <w:sz w:val="32"/>
                <w:szCs w:val="32"/>
                <w:lang w:eastAsia="ru-RU"/>
              </w:rPr>
            </w:pPr>
            <w:r w:rsidRPr="005C3C8D">
              <w:rPr>
                <w:rFonts w:ascii="Times New Roman" w:eastAsia="Times New Roman" w:hAnsi="Times New Roman" w:cs="Times New Roman"/>
                <w:sz w:val="32"/>
                <w:szCs w:val="32"/>
                <w:lang w:eastAsia="ru-RU"/>
              </w:rPr>
              <w:t> </w:t>
            </w:r>
          </w:p>
        </w:tc>
      </w:tr>
      <w:tr w:rsidR="00772110" w:rsidRPr="005C3C8D" w:rsidTr="00AA51B6">
        <w:trPr>
          <w:tblCellSpacing w:w="15" w:type="dxa"/>
        </w:trPr>
        <w:tc>
          <w:tcPr>
            <w:tcW w:w="4066" w:type="dxa"/>
            <w:vAlign w:val="center"/>
            <w:hideMark/>
          </w:tcPr>
          <w:p w:rsidR="00772110" w:rsidRPr="005C3C8D" w:rsidRDefault="00772110" w:rsidP="00AA51B6">
            <w:pPr>
              <w:spacing w:after="0" w:line="240" w:lineRule="auto"/>
              <w:rPr>
                <w:rFonts w:ascii="Times New Roman" w:eastAsia="Times New Roman" w:hAnsi="Times New Roman" w:cs="Times New Roman"/>
                <w:sz w:val="32"/>
                <w:szCs w:val="32"/>
                <w:lang w:eastAsia="ru-RU"/>
              </w:rPr>
            </w:pPr>
            <w:r w:rsidRPr="005C3C8D">
              <w:rPr>
                <w:rFonts w:ascii="Times New Roman" w:eastAsia="Times New Roman" w:hAnsi="Times New Roman" w:cs="Times New Roman"/>
                <w:sz w:val="32"/>
                <w:szCs w:val="32"/>
                <w:lang w:eastAsia="ru-RU"/>
              </w:rPr>
              <w:t>Площадь квартиры</w:t>
            </w:r>
          </w:p>
        </w:tc>
        <w:tc>
          <w:tcPr>
            <w:tcW w:w="2096" w:type="dxa"/>
            <w:vAlign w:val="center"/>
            <w:hideMark/>
          </w:tcPr>
          <w:p w:rsidR="00772110" w:rsidRPr="005C3C8D" w:rsidRDefault="00772110" w:rsidP="00AA51B6">
            <w:pPr>
              <w:spacing w:after="0" w:line="240" w:lineRule="auto"/>
              <w:rPr>
                <w:rFonts w:ascii="Times New Roman" w:eastAsia="Times New Roman" w:hAnsi="Times New Roman" w:cs="Times New Roman"/>
                <w:sz w:val="32"/>
                <w:szCs w:val="32"/>
                <w:lang w:eastAsia="ru-RU"/>
              </w:rPr>
            </w:pPr>
            <w:proofErr w:type="spellStart"/>
            <w:r w:rsidRPr="005C3C8D">
              <w:rPr>
                <w:rFonts w:ascii="Times New Roman" w:eastAsia="Times New Roman" w:hAnsi="Times New Roman" w:cs="Times New Roman"/>
                <w:sz w:val="32"/>
                <w:szCs w:val="32"/>
                <w:lang w:eastAsia="ru-RU"/>
              </w:rPr>
              <w:t>S</w:t>
            </w:r>
            <w:r w:rsidRPr="005C3C8D">
              <w:rPr>
                <w:rFonts w:ascii="Times New Roman" w:eastAsia="Times New Roman" w:hAnsi="Times New Roman" w:cs="Times New Roman"/>
                <w:sz w:val="32"/>
                <w:szCs w:val="32"/>
                <w:vertAlign w:val="subscript"/>
                <w:lang w:eastAsia="ru-RU"/>
              </w:rPr>
              <w:t>кв</w:t>
            </w:r>
            <w:proofErr w:type="spellEnd"/>
          </w:p>
        </w:tc>
        <w:tc>
          <w:tcPr>
            <w:tcW w:w="1388" w:type="dxa"/>
            <w:vAlign w:val="center"/>
            <w:hideMark/>
          </w:tcPr>
          <w:p w:rsidR="00772110" w:rsidRPr="005C3C8D" w:rsidRDefault="00772110" w:rsidP="00AA51B6">
            <w:pPr>
              <w:spacing w:after="0" w:line="240" w:lineRule="auto"/>
              <w:rPr>
                <w:rFonts w:ascii="Times New Roman" w:eastAsia="Times New Roman" w:hAnsi="Times New Roman" w:cs="Times New Roman"/>
                <w:sz w:val="32"/>
                <w:szCs w:val="32"/>
                <w:lang w:eastAsia="ru-RU"/>
              </w:rPr>
            </w:pPr>
            <w:r w:rsidRPr="005C3C8D">
              <w:rPr>
                <w:rFonts w:ascii="Times New Roman" w:eastAsia="Times New Roman" w:hAnsi="Times New Roman" w:cs="Times New Roman"/>
                <w:sz w:val="32"/>
                <w:szCs w:val="32"/>
                <w:lang w:eastAsia="ru-RU"/>
              </w:rPr>
              <w:t>м</w:t>
            </w:r>
            <w:r w:rsidRPr="005C3C8D">
              <w:rPr>
                <w:rFonts w:ascii="Times New Roman" w:eastAsia="Times New Roman" w:hAnsi="Times New Roman" w:cs="Times New Roman"/>
                <w:sz w:val="32"/>
                <w:szCs w:val="32"/>
                <w:vertAlign w:val="superscript"/>
                <w:lang w:eastAsia="ru-RU"/>
              </w:rPr>
              <w:t>2</w:t>
            </w:r>
          </w:p>
        </w:tc>
        <w:tc>
          <w:tcPr>
            <w:tcW w:w="1798" w:type="dxa"/>
            <w:vAlign w:val="center"/>
            <w:hideMark/>
          </w:tcPr>
          <w:p w:rsidR="00772110" w:rsidRPr="005C3C8D" w:rsidRDefault="00772110" w:rsidP="00AA51B6">
            <w:pPr>
              <w:spacing w:after="0" w:line="240" w:lineRule="auto"/>
              <w:rPr>
                <w:rFonts w:ascii="Times New Roman" w:eastAsia="Times New Roman" w:hAnsi="Times New Roman" w:cs="Times New Roman"/>
                <w:sz w:val="32"/>
                <w:szCs w:val="32"/>
                <w:lang w:eastAsia="ru-RU"/>
              </w:rPr>
            </w:pPr>
            <w:r w:rsidRPr="005C3C8D">
              <w:rPr>
                <w:rFonts w:ascii="Times New Roman" w:eastAsia="Times New Roman" w:hAnsi="Times New Roman" w:cs="Times New Roman"/>
                <w:sz w:val="32"/>
                <w:szCs w:val="32"/>
                <w:lang w:eastAsia="ru-RU"/>
              </w:rPr>
              <w:t> </w:t>
            </w:r>
          </w:p>
        </w:tc>
      </w:tr>
      <w:tr w:rsidR="00772110" w:rsidRPr="005C3C8D" w:rsidTr="00AA51B6">
        <w:trPr>
          <w:tblCellSpacing w:w="15" w:type="dxa"/>
        </w:trPr>
        <w:tc>
          <w:tcPr>
            <w:tcW w:w="4066" w:type="dxa"/>
            <w:vAlign w:val="center"/>
            <w:hideMark/>
          </w:tcPr>
          <w:p w:rsidR="00772110" w:rsidRPr="005C3C8D" w:rsidRDefault="00772110" w:rsidP="00AA51B6">
            <w:pPr>
              <w:spacing w:after="0" w:line="240" w:lineRule="auto"/>
              <w:rPr>
                <w:rFonts w:ascii="Times New Roman" w:eastAsia="Times New Roman" w:hAnsi="Times New Roman" w:cs="Times New Roman"/>
                <w:sz w:val="32"/>
                <w:szCs w:val="32"/>
                <w:lang w:eastAsia="ru-RU"/>
              </w:rPr>
            </w:pPr>
            <w:r w:rsidRPr="005C3C8D">
              <w:rPr>
                <w:rFonts w:ascii="Times New Roman" w:eastAsia="Times New Roman" w:hAnsi="Times New Roman" w:cs="Times New Roman"/>
                <w:sz w:val="32"/>
                <w:szCs w:val="32"/>
                <w:lang w:eastAsia="ru-RU"/>
              </w:rPr>
              <w:t>Общая площадь квартиры</w:t>
            </w:r>
          </w:p>
        </w:tc>
        <w:tc>
          <w:tcPr>
            <w:tcW w:w="2096" w:type="dxa"/>
            <w:vAlign w:val="center"/>
            <w:hideMark/>
          </w:tcPr>
          <w:p w:rsidR="00772110" w:rsidRPr="005C3C8D" w:rsidRDefault="00772110" w:rsidP="00AA51B6">
            <w:pPr>
              <w:spacing w:after="0" w:line="240" w:lineRule="auto"/>
              <w:rPr>
                <w:rFonts w:ascii="Times New Roman" w:eastAsia="Times New Roman" w:hAnsi="Times New Roman" w:cs="Times New Roman"/>
                <w:sz w:val="32"/>
                <w:szCs w:val="32"/>
                <w:lang w:eastAsia="ru-RU"/>
              </w:rPr>
            </w:pPr>
            <w:proofErr w:type="spellStart"/>
            <w:r w:rsidRPr="005C3C8D">
              <w:rPr>
                <w:rFonts w:ascii="Times New Roman" w:eastAsia="Times New Roman" w:hAnsi="Times New Roman" w:cs="Times New Roman"/>
                <w:sz w:val="32"/>
                <w:szCs w:val="32"/>
                <w:lang w:eastAsia="ru-RU"/>
              </w:rPr>
              <w:t>S</w:t>
            </w:r>
            <w:r w:rsidRPr="005C3C8D">
              <w:rPr>
                <w:rFonts w:ascii="Times New Roman" w:eastAsia="Times New Roman" w:hAnsi="Times New Roman" w:cs="Times New Roman"/>
                <w:sz w:val="32"/>
                <w:szCs w:val="32"/>
                <w:vertAlign w:val="subscript"/>
                <w:lang w:eastAsia="ru-RU"/>
              </w:rPr>
              <w:t>общ</w:t>
            </w:r>
            <w:proofErr w:type="spellEnd"/>
          </w:p>
        </w:tc>
        <w:tc>
          <w:tcPr>
            <w:tcW w:w="1388" w:type="dxa"/>
            <w:vAlign w:val="center"/>
            <w:hideMark/>
          </w:tcPr>
          <w:p w:rsidR="00772110" w:rsidRPr="005C3C8D" w:rsidRDefault="00772110" w:rsidP="00AA51B6">
            <w:pPr>
              <w:spacing w:after="0" w:line="240" w:lineRule="auto"/>
              <w:rPr>
                <w:rFonts w:ascii="Times New Roman" w:eastAsia="Times New Roman" w:hAnsi="Times New Roman" w:cs="Times New Roman"/>
                <w:sz w:val="32"/>
                <w:szCs w:val="32"/>
                <w:lang w:eastAsia="ru-RU"/>
              </w:rPr>
            </w:pPr>
            <w:r w:rsidRPr="005C3C8D">
              <w:rPr>
                <w:rFonts w:ascii="Times New Roman" w:eastAsia="Times New Roman" w:hAnsi="Times New Roman" w:cs="Times New Roman"/>
                <w:sz w:val="32"/>
                <w:szCs w:val="32"/>
                <w:lang w:eastAsia="ru-RU"/>
              </w:rPr>
              <w:t>м</w:t>
            </w:r>
            <w:r w:rsidRPr="005C3C8D">
              <w:rPr>
                <w:rFonts w:ascii="Times New Roman" w:eastAsia="Times New Roman" w:hAnsi="Times New Roman" w:cs="Times New Roman"/>
                <w:sz w:val="32"/>
                <w:szCs w:val="32"/>
                <w:vertAlign w:val="superscript"/>
                <w:lang w:eastAsia="ru-RU"/>
              </w:rPr>
              <w:t>2</w:t>
            </w:r>
          </w:p>
        </w:tc>
        <w:tc>
          <w:tcPr>
            <w:tcW w:w="1798" w:type="dxa"/>
            <w:vAlign w:val="center"/>
            <w:hideMark/>
          </w:tcPr>
          <w:p w:rsidR="00772110" w:rsidRPr="005C3C8D" w:rsidRDefault="00772110" w:rsidP="00AA51B6">
            <w:pPr>
              <w:spacing w:after="0" w:line="240" w:lineRule="auto"/>
              <w:rPr>
                <w:rFonts w:ascii="Times New Roman" w:eastAsia="Times New Roman" w:hAnsi="Times New Roman" w:cs="Times New Roman"/>
                <w:sz w:val="32"/>
                <w:szCs w:val="32"/>
                <w:lang w:eastAsia="ru-RU"/>
              </w:rPr>
            </w:pPr>
            <w:r w:rsidRPr="005C3C8D">
              <w:rPr>
                <w:rFonts w:ascii="Times New Roman" w:eastAsia="Times New Roman" w:hAnsi="Times New Roman" w:cs="Times New Roman"/>
                <w:sz w:val="32"/>
                <w:szCs w:val="32"/>
                <w:lang w:eastAsia="ru-RU"/>
              </w:rPr>
              <w:t> </w:t>
            </w:r>
          </w:p>
        </w:tc>
      </w:tr>
      <w:tr w:rsidR="00772110" w:rsidRPr="005C3C8D" w:rsidTr="00AA51B6">
        <w:trPr>
          <w:tblCellSpacing w:w="15" w:type="dxa"/>
        </w:trPr>
        <w:tc>
          <w:tcPr>
            <w:tcW w:w="4066" w:type="dxa"/>
            <w:vAlign w:val="center"/>
            <w:hideMark/>
          </w:tcPr>
          <w:p w:rsidR="00772110" w:rsidRPr="005C3C8D" w:rsidRDefault="00772110" w:rsidP="00AA51B6">
            <w:pPr>
              <w:spacing w:after="0" w:line="240" w:lineRule="auto"/>
              <w:rPr>
                <w:rFonts w:ascii="Times New Roman" w:eastAsia="Times New Roman" w:hAnsi="Times New Roman" w:cs="Times New Roman"/>
                <w:sz w:val="32"/>
                <w:szCs w:val="32"/>
                <w:lang w:eastAsia="ru-RU"/>
              </w:rPr>
            </w:pPr>
            <w:r w:rsidRPr="005C3C8D">
              <w:rPr>
                <w:rFonts w:ascii="Times New Roman" w:eastAsia="Times New Roman" w:hAnsi="Times New Roman" w:cs="Times New Roman"/>
                <w:sz w:val="32"/>
                <w:szCs w:val="32"/>
                <w:lang w:eastAsia="ru-RU"/>
              </w:rPr>
              <w:t>Строительный объём</w:t>
            </w:r>
          </w:p>
        </w:tc>
        <w:tc>
          <w:tcPr>
            <w:tcW w:w="2096" w:type="dxa"/>
            <w:vAlign w:val="center"/>
            <w:hideMark/>
          </w:tcPr>
          <w:p w:rsidR="00772110" w:rsidRPr="005C3C8D" w:rsidRDefault="00772110" w:rsidP="00AA51B6">
            <w:pPr>
              <w:spacing w:after="0" w:line="240" w:lineRule="auto"/>
              <w:rPr>
                <w:rFonts w:ascii="Times New Roman" w:eastAsia="Times New Roman" w:hAnsi="Times New Roman" w:cs="Times New Roman"/>
                <w:sz w:val="32"/>
                <w:szCs w:val="32"/>
                <w:lang w:eastAsia="ru-RU"/>
              </w:rPr>
            </w:pPr>
            <w:proofErr w:type="spellStart"/>
            <w:r w:rsidRPr="005C3C8D">
              <w:rPr>
                <w:rFonts w:ascii="Times New Roman" w:eastAsia="Times New Roman" w:hAnsi="Times New Roman" w:cs="Times New Roman"/>
                <w:sz w:val="32"/>
                <w:szCs w:val="32"/>
                <w:lang w:eastAsia="ru-RU"/>
              </w:rPr>
              <w:t>V</w:t>
            </w:r>
            <w:r w:rsidRPr="005C3C8D">
              <w:rPr>
                <w:rFonts w:ascii="Times New Roman" w:eastAsia="Times New Roman" w:hAnsi="Times New Roman" w:cs="Times New Roman"/>
                <w:sz w:val="32"/>
                <w:szCs w:val="32"/>
                <w:vertAlign w:val="subscript"/>
                <w:lang w:eastAsia="ru-RU"/>
              </w:rPr>
              <w:t>стр</w:t>
            </w:r>
            <w:proofErr w:type="spellEnd"/>
          </w:p>
        </w:tc>
        <w:tc>
          <w:tcPr>
            <w:tcW w:w="1388" w:type="dxa"/>
            <w:vAlign w:val="center"/>
            <w:hideMark/>
          </w:tcPr>
          <w:p w:rsidR="00772110" w:rsidRPr="005C3C8D" w:rsidRDefault="00772110" w:rsidP="00AA51B6">
            <w:pPr>
              <w:spacing w:after="0" w:line="240" w:lineRule="auto"/>
              <w:rPr>
                <w:rFonts w:ascii="Times New Roman" w:eastAsia="Times New Roman" w:hAnsi="Times New Roman" w:cs="Times New Roman"/>
                <w:sz w:val="32"/>
                <w:szCs w:val="32"/>
                <w:lang w:eastAsia="ru-RU"/>
              </w:rPr>
            </w:pPr>
            <w:r w:rsidRPr="005C3C8D">
              <w:rPr>
                <w:rFonts w:ascii="Times New Roman" w:eastAsia="Times New Roman" w:hAnsi="Times New Roman" w:cs="Times New Roman"/>
                <w:sz w:val="32"/>
                <w:szCs w:val="32"/>
                <w:lang w:eastAsia="ru-RU"/>
              </w:rPr>
              <w:t>м</w:t>
            </w:r>
            <w:r w:rsidRPr="005C3C8D">
              <w:rPr>
                <w:rFonts w:ascii="Times New Roman" w:eastAsia="Times New Roman" w:hAnsi="Times New Roman" w:cs="Times New Roman"/>
                <w:sz w:val="32"/>
                <w:szCs w:val="32"/>
                <w:vertAlign w:val="superscript"/>
                <w:lang w:eastAsia="ru-RU"/>
              </w:rPr>
              <w:t>3</w:t>
            </w:r>
          </w:p>
        </w:tc>
        <w:tc>
          <w:tcPr>
            <w:tcW w:w="1798" w:type="dxa"/>
            <w:vAlign w:val="center"/>
            <w:hideMark/>
          </w:tcPr>
          <w:p w:rsidR="00772110" w:rsidRPr="005C3C8D" w:rsidRDefault="00772110" w:rsidP="00AA51B6">
            <w:pPr>
              <w:spacing w:after="0" w:line="240" w:lineRule="auto"/>
              <w:rPr>
                <w:rFonts w:ascii="Times New Roman" w:eastAsia="Times New Roman" w:hAnsi="Times New Roman" w:cs="Times New Roman"/>
                <w:sz w:val="32"/>
                <w:szCs w:val="32"/>
                <w:lang w:eastAsia="ru-RU"/>
              </w:rPr>
            </w:pPr>
            <w:r w:rsidRPr="005C3C8D">
              <w:rPr>
                <w:rFonts w:ascii="Times New Roman" w:eastAsia="Times New Roman" w:hAnsi="Times New Roman" w:cs="Times New Roman"/>
                <w:sz w:val="32"/>
                <w:szCs w:val="32"/>
                <w:lang w:eastAsia="ru-RU"/>
              </w:rPr>
              <w:t> </w:t>
            </w:r>
          </w:p>
        </w:tc>
      </w:tr>
      <w:tr w:rsidR="00772110" w:rsidRPr="005C3C8D" w:rsidTr="00AA51B6">
        <w:trPr>
          <w:tblCellSpacing w:w="15" w:type="dxa"/>
        </w:trPr>
        <w:tc>
          <w:tcPr>
            <w:tcW w:w="4066" w:type="dxa"/>
            <w:vAlign w:val="center"/>
            <w:hideMark/>
          </w:tcPr>
          <w:p w:rsidR="00772110" w:rsidRPr="005C3C8D" w:rsidRDefault="00772110" w:rsidP="00AA51B6">
            <w:pPr>
              <w:spacing w:after="0" w:line="240" w:lineRule="auto"/>
              <w:rPr>
                <w:rFonts w:ascii="Times New Roman" w:eastAsia="Times New Roman" w:hAnsi="Times New Roman" w:cs="Times New Roman"/>
                <w:sz w:val="32"/>
                <w:szCs w:val="32"/>
                <w:lang w:eastAsia="ru-RU"/>
              </w:rPr>
            </w:pPr>
            <w:r w:rsidRPr="005C3C8D">
              <w:rPr>
                <w:rFonts w:ascii="Times New Roman" w:eastAsia="Times New Roman" w:hAnsi="Times New Roman" w:cs="Times New Roman"/>
                <w:sz w:val="32"/>
                <w:szCs w:val="32"/>
                <w:lang w:eastAsia="ru-RU"/>
              </w:rPr>
              <w:t>Стр. объем надземной части</w:t>
            </w:r>
          </w:p>
        </w:tc>
        <w:tc>
          <w:tcPr>
            <w:tcW w:w="2096" w:type="dxa"/>
            <w:vAlign w:val="center"/>
            <w:hideMark/>
          </w:tcPr>
          <w:p w:rsidR="00772110" w:rsidRPr="005C3C8D" w:rsidRDefault="00772110" w:rsidP="00AA51B6">
            <w:pPr>
              <w:spacing w:after="0" w:line="240" w:lineRule="auto"/>
              <w:rPr>
                <w:rFonts w:ascii="Times New Roman" w:eastAsia="Times New Roman" w:hAnsi="Times New Roman" w:cs="Times New Roman"/>
                <w:sz w:val="32"/>
                <w:szCs w:val="32"/>
                <w:lang w:eastAsia="ru-RU"/>
              </w:rPr>
            </w:pPr>
            <w:proofErr w:type="spellStart"/>
            <w:r w:rsidRPr="005C3C8D">
              <w:rPr>
                <w:rFonts w:ascii="Times New Roman" w:eastAsia="Times New Roman" w:hAnsi="Times New Roman" w:cs="Times New Roman"/>
                <w:sz w:val="32"/>
                <w:szCs w:val="32"/>
                <w:lang w:eastAsia="ru-RU"/>
              </w:rPr>
              <w:t>V</w:t>
            </w:r>
            <w:r w:rsidRPr="005C3C8D">
              <w:rPr>
                <w:rFonts w:ascii="Times New Roman" w:eastAsia="Times New Roman" w:hAnsi="Times New Roman" w:cs="Times New Roman"/>
                <w:sz w:val="32"/>
                <w:szCs w:val="32"/>
                <w:vertAlign w:val="subscript"/>
                <w:lang w:eastAsia="ru-RU"/>
              </w:rPr>
              <w:t>надз.части</w:t>
            </w:r>
            <w:proofErr w:type="spellEnd"/>
          </w:p>
        </w:tc>
        <w:tc>
          <w:tcPr>
            <w:tcW w:w="1388" w:type="dxa"/>
            <w:vAlign w:val="center"/>
            <w:hideMark/>
          </w:tcPr>
          <w:p w:rsidR="00772110" w:rsidRPr="005C3C8D" w:rsidRDefault="00772110" w:rsidP="00AA51B6">
            <w:pPr>
              <w:spacing w:after="0" w:line="240" w:lineRule="auto"/>
              <w:rPr>
                <w:rFonts w:ascii="Times New Roman" w:eastAsia="Times New Roman" w:hAnsi="Times New Roman" w:cs="Times New Roman"/>
                <w:sz w:val="32"/>
                <w:szCs w:val="32"/>
                <w:lang w:eastAsia="ru-RU"/>
              </w:rPr>
            </w:pPr>
            <w:r w:rsidRPr="005C3C8D">
              <w:rPr>
                <w:rFonts w:ascii="Times New Roman" w:eastAsia="Times New Roman" w:hAnsi="Times New Roman" w:cs="Times New Roman"/>
                <w:sz w:val="32"/>
                <w:szCs w:val="32"/>
                <w:lang w:eastAsia="ru-RU"/>
              </w:rPr>
              <w:t>м</w:t>
            </w:r>
            <w:r w:rsidRPr="005C3C8D">
              <w:rPr>
                <w:rFonts w:ascii="Times New Roman" w:eastAsia="Times New Roman" w:hAnsi="Times New Roman" w:cs="Times New Roman"/>
                <w:sz w:val="32"/>
                <w:szCs w:val="32"/>
                <w:vertAlign w:val="superscript"/>
                <w:lang w:eastAsia="ru-RU"/>
              </w:rPr>
              <w:t>3</w:t>
            </w:r>
          </w:p>
        </w:tc>
        <w:tc>
          <w:tcPr>
            <w:tcW w:w="1798" w:type="dxa"/>
            <w:vAlign w:val="center"/>
            <w:hideMark/>
          </w:tcPr>
          <w:p w:rsidR="00772110" w:rsidRPr="005C3C8D" w:rsidRDefault="00772110" w:rsidP="00AA51B6">
            <w:pPr>
              <w:spacing w:after="0" w:line="240" w:lineRule="auto"/>
              <w:rPr>
                <w:rFonts w:ascii="Times New Roman" w:eastAsia="Times New Roman" w:hAnsi="Times New Roman" w:cs="Times New Roman"/>
                <w:sz w:val="32"/>
                <w:szCs w:val="32"/>
                <w:lang w:eastAsia="ru-RU"/>
              </w:rPr>
            </w:pPr>
            <w:r w:rsidRPr="005C3C8D">
              <w:rPr>
                <w:rFonts w:ascii="Times New Roman" w:eastAsia="Times New Roman" w:hAnsi="Times New Roman" w:cs="Times New Roman"/>
                <w:sz w:val="32"/>
                <w:szCs w:val="32"/>
                <w:lang w:eastAsia="ru-RU"/>
              </w:rPr>
              <w:t> </w:t>
            </w:r>
          </w:p>
        </w:tc>
      </w:tr>
      <w:tr w:rsidR="00772110" w:rsidRPr="005C3C8D" w:rsidTr="00AA51B6">
        <w:trPr>
          <w:tblCellSpacing w:w="15" w:type="dxa"/>
        </w:trPr>
        <w:tc>
          <w:tcPr>
            <w:tcW w:w="4066" w:type="dxa"/>
            <w:vAlign w:val="center"/>
            <w:hideMark/>
          </w:tcPr>
          <w:p w:rsidR="00772110" w:rsidRPr="005C3C8D" w:rsidRDefault="00772110" w:rsidP="00AA51B6">
            <w:pPr>
              <w:spacing w:after="0" w:line="240" w:lineRule="auto"/>
              <w:rPr>
                <w:rFonts w:ascii="Times New Roman" w:eastAsia="Times New Roman" w:hAnsi="Times New Roman" w:cs="Times New Roman"/>
                <w:sz w:val="32"/>
                <w:szCs w:val="32"/>
                <w:lang w:eastAsia="ru-RU"/>
              </w:rPr>
            </w:pPr>
            <w:r w:rsidRPr="005C3C8D">
              <w:rPr>
                <w:rFonts w:ascii="Times New Roman" w:eastAsia="Times New Roman" w:hAnsi="Times New Roman" w:cs="Times New Roman"/>
                <w:sz w:val="32"/>
                <w:szCs w:val="32"/>
                <w:lang w:eastAsia="ru-RU"/>
              </w:rPr>
              <w:t>Стр. объем подземной части</w:t>
            </w:r>
          </w:p>
        </w:tc>
        <w:tc>
          <w:tcPr>
            <w:tcW w:w="2096" w:type="dxa"/>
            <w:vAlign w:val="center"/>
            <w:hideMark/>
          </w:tcPr>
          <w:p w:rsidR="00772110" w:rsidRPr="005C3C8D" w:rsidRDefault="00772110" w:rsidP="00AA51B6">
            <w:pPr>
              <w:spacing w:after="0" w:line="240" w:lineRule="auto"/>
              <w:rPr>
                <w:rFonts w:ascii="Times New Roman" w:eastAsia="Times New Roman" w:hAnsi="Times New Roman" w:cs="Times New Roman"/>
                <w:sz w:val="32"/>
                <w:szCs w:val="32"/>
                <w:lang w:eastAsia="ru-RU"/>
              </w:rPr>
            </w:pPr>
            <w:proofErr w:type="spellStart"/>
            <w:r w:rsidRPr="005C3C8D">
              <w:rPr>
                <w:rFonts w:ascii="Times New Roman" w:eastAsia="Times New Roman" w:hAnsi="Times New Roman" w:cs="Times New Roman"/>
                <w:sz w:val="32"/>
                <w:szCs w:val="32"/>
                <w:lang w:eastAsia="ru-RU"/>
              </w:rPr>
              <w:t>V</w:t>
            </w:r>
            <w:r w:rsidRPr="005C3C8D">
              <w:rPr>
                <w:rFonts w:ascii="Times New Roman" w:eastAsia="Times New Roman" w:hAnsi="Times New Roman" w:cs="Times New Roman"/>
                <w:sz w:val="32"/>
                <w:szCs w:val="32"/>
                <w:vertAlign w:val="subscript"/>
                <w:lang w:eastAsia="ru-RU"/>
              </w:rPr>
              <w:t>подз</w:t>
            </w:r>
            <w:proofErr w:type="spellEnd"/>
            <w:r w:rsidRPr="005C3C8D">
              <w:rPr>
                <w:rFonts w:ascii="Times New Roman" w:eastAsia="Times New Roman" w:hAnsi="Times New Roman" w:cs="Times New Roman"/>
                <w:sz w:val="32"/>
                <w:szCs w:val="32"/>
                <w:vertAlign w:val="subscript"/>
                <w:lang w:eastAsia="ru-RU"/>
              </w:rPr>
              <w:t>. части</w:t>
            </w:r>
          </w:p>
        </w:tc>
        <w:tc>
          <w:tcPr>
            <w:tcW w:w="1388" w:type="dxa"/>
            <w:vAlign w:val="center"/>
            <w:hideMark/>
          </w:tcPr>
          <w:p w:rsidR="00772110" w:rsidRPr="005C3C8D" w:rsidRDefault="00772110" w:rsidP="00AA51B6">
            <w:pPr>
              <w:spacing w:after="0" w:line="240" w:lineRule="auto"/>
              <w:rPr>
                <w:rFonts w:ascii="Times New Roman" w:eastAsia="Times New Roman" w:hAnsi="Times New Roman" w:cs="Times New Roman"/>
                <w:sz w:val="32"/>
                <w:szCs w:val="32"/>
                <w:lang w:eastAsia="ru-RU"/>
              </w:rPr>
            </w:pPr>
            <w:r w:rsidRPr="005C3C8D">
              <w:rPr>
                <w:rFonts w:ascii="Times New Roman" w:eastAsia="Times New Roman" w:hAnsi="Times New Roman" w:cs="Times New Roman"/>
                <w:sz w:val="32"/>
                <w:szCs w:val="32"/>
                <w:lang w:eastAsia="ru-RU"/>
              </w:rPr>
              <w:t>м</w:t>
            </w:r>
            <w:r w:rsidRPr="005C3C8D">
              <w:rPr>
                <w:rFonts w:ascii="Times New Roman" w:eastAsia="Times New Roman" w:hAnsi="Times New Roman" w:cs="Times New Roman"/>
                <w:sz w:val="32"/>
                <w:szCs w:val="32"/>
                <w:vertAlign w:val="superscript"/>
                <w:lang w:eastAsia="ru-RU"/>
              </w:rPr>
              <w:t>3</w:t>
            </w:r>
          </w:p>
        </w:tc>
        <w:tc>
          <w:tcPr>
            <w:tcW w:w="1798" w:type="dxa"/>
            <w:vAlign w:val="center"/>
            <w:hideMark/>
          </w:tcPr>
          <w:p w:rsidR="00772110" w:rsidRPr="005C3C8D" w:rsidRDefault="00772110" w:rsidP="00AA51B6">
            <w:pPr>
              <w:spacing w:after="0" w:line="240" w:lineRule="auto"/>
              <w:rPr>
                <w:rFonts w:ascii="Times New Roman" w:eastAsia="Times New Roman" w:hAnsi="Times New Roman" w:cs="Times New Roman"/>
                <w:sz w:val="32"/>
                <w:szCs w:val="32"/>
                <w:lang w:eastAsia="ru-RU"/>
              </w:rPr>
            </w:pPr>
            <w:r w:rsidRPr="005C3C8D">
              <w:rPr>
                <w:rFonts w:ascii="Times New Roman" w:eastAsia="Times New Roman" w:hAnsi="Times New Roman" w:cs="Times New Roman"/>
                <w:sz w:val="32"/>
                <w:szCs w:val="32"/>
                <w:lang w:eastAsia="ru-RU"/>
              </w:rPr>
              <w:t> </w:t>
            </w:r>
          </w:p>
        </w:tc>
      </w:tr>
      <w:tr w:rsidR="00772110" w:rsidRPr="005C3C8D" w:rsidTr="00AA51B6">
        <w:trPr>
          <w:tblCellSpacing w:w="15" w:type="dxa"/>
        </w:trPr>
        <w:tc>
          <w:tcPr>
            <w:tcW w:w="4066" w:type="dxa"/>
            <w:vAlign w:val="center"/>
            <w:hideMark/>
          </w:tcPr>
          <w:p w:rsidR="00772110" w:rsidRPr="005C3C8D" w:rsidRDefault="00772110" w:rsidP="00AA51B6">
            <w:pPr>
              <w:spacing w:after="0" w:line="240" w:lineRule="auto"/>
              <w:rPr>
                <w:rFonts w:ascii="Times New Roman" w:eastAsia="Times New Roman" w:hAnsi="Times New Roman" w:cs="Times New Roman"/>
                <w:sz w:val="32"/>
                <w:szCs w:val="32"/>
                <w:lang w:eastAsia="ru-RU"/>
              </w:rPr>
            </w:pPr>
            <w:r w:rsidRPr="005C3C8D">
              <w:rPr>
                <w:rFonts w:ascii="Times New Roman" w:eastAsia="Times New Roman" w:hAnsi="Times New Roman" w:cs="Times New Roman"/>
                <w:sz w:val="32"/>
                <w:szCs w:val="32"/>
                <w:lang w:eastAsia="ru-RU"/>
              </w:rPr>
              <w:t>Площадь квартиры</w:t>
            </w:r>
          </w:p>
        </w:tc>
        <w:tc>
          <w:tcPr>
            <w:tcW w:w="2096" w:type="dxa"/>
            <w:vAlign w:val="center"/>
            <w:hideMark/>
          </w:tcPr>
          <w:p w:rsidR="00772110" w:rsidRPr="005C3C8D" w:rsidRDefault="00772110" w:rsidP="00AA51B6">
            <w:pPr>
              <w:spacing w:after="0" w:line="240" w:lineRule="auto"/>
              <w:rPr>
                <w:rFonts w:ascii="Times New Roman" w:eastAsia="Times New Roman" w:hAnsi="Times New Roman" w:cs="Times New Roman"/>
                <w:sz w:val="32"/>
                <w:szCs w:val="32"/>
                <w:lang w:eastAsia="ru-RU"/>
              </w:rPr>
            </w:pPr>
            <w:proofErr w:type="spellStart"/>
            <w:r w:rsidRPr="005C3C8D">
              <w:rPr>
                <w:rFonts w:ascii="Times New Roman" w:eastAsia="Times New Roman" w:hAnsi="Times New Roman" w:cs="Times New Roman"/>
                <w:sz w:val="32"/>
                <w:szCs w:val="32"/>
                <w:lang w:eastAsia="ru-RU"/>
              </w:rPr>
              <w:t>S</w:t>
            </w:r>
            <w:r w:rsidRPr="005C3C8D">
              <w:rPr>
                <w:rFonts w:ascii="Times New Roman" w:eastAsia="Times New Roman" w:hAnsi="Times New Roman" w:cs="Times New Roman"/>
                <w:sz w:val="32"/>
                <w:szCs w:val="32"/>
                <w:vertAlign w:val="subscript"/>
                <w:lang w:eastAsia="ru-RU"/>
              </w:rPr>
              <w:t>кв</w:t>
            </w:r>
            <w:proofErr w:type="spellEnd"/>
          </w:p>
        </w:tc>
        <w:tc>
          <w:tcPr>
            <w:tcW w:w="1388" w:type="dxa"/>
            <w:vAlign w:val="center"/>
            <w:hideMark/>
          </w:tcPr>
          <w:p w:rsidR="00772110" w:rsidRPr="005C3C8D" w:rsidRDefault="00772110" w:rsidP="00AA51B6">
            <w:pPr>
              <w:spacing w:after="0" w:line="240" w:lineRule="auto"/>
              <w:rPr>
                <w:rFonts w:ascii="Times New Roman" w:eastAsia="Times New Roman" w:hAnsi="Times New Roman" w:cs="Times New Roman"/>
                <w:sz w:val="32"/>
                <w:szCs w:val="32"/>
                <w:lang w:eastAsia="ru-RU"/>
              </w:rPr>
            </w:pPr>
            <w:r w:rsidRPr="005C3C8D">
              <w:rPr>
                <w:rFonts w:ascii="Times New Roman" w:eastAsia="Times New Roman" w:hAnsi="Times New Roman" w:cs="Times New Roman"/>
                <w:sz w:val="32"/>
                <w:szCs w:val="32"/>
                <w:lang w:eastAsia="ru-RU"/>
              </w:rPr>
              <w:t>м</w:t>
            </w:r>
            <w:r w:rsidRPr="005C3C8D">
              <w:rPr>
                <w:rFonts w:ascii="Times New Roman" w:eastAsia="Times New Roman" w:hAnsi="Times New Roman" w:cs="Times New Roman"/>
                <w:sz w:val="32"/>
                <w:szCs w:val="32"/>
                <w:vertAlign w:val="superscript"/>
                <w:lang w:eastAsia="ru-RU"/>
              </w:rPr>
              <w:t>2</w:t>
            </w:r>
          </w:p>
        </w:tc>
        <w:tc>
          <w:tcPr>
            <w:tcW w:w="1798" w:type="dxa"/>
            <w:vAlign w:val="center"/>
            <w:hideMark/>
          </w:tcPr>
          <w:p w:rsidR="00772110" w:rsidRPr="005C3C8D" w:rsidRDefault="00772110" w:rsidP="00AA51B6">
            <w:pPr>
              <w:spacing w:after="0" w:line="240" w:lineRule="auto"/>
              <w:rPr>
                <w:rFonts w:ascii="Times New Roman" w:eastAsia="Times New Roman" w:hAnsi="Times New Roman" w:cs="Times New Roman"/>
                <w:sz w:val="32"/>
                <w:szCs w:val="32"/>
                <w:lang w:eastAsia="ru-RU"/>
              </w:rPr>
            </w:pPr>
            <w:r w:rsidRPr="005C3C8D">
              <w:rPr>
                <w:rFonts w:ascii="Times New Roman" w:eastAsia="Times New Roman" w:hAnsi="Times New Roman" w:cs="Times New Roman"/>
                <w:sz w:val="32"/>
                <w:szCs w:val="32"/>
                <w:lang w:eastAsia="ru-RU"/>
              </w:rPr>
              <w:t> </w:t>
            </w:r>
          </w:p>
        </w:tc>
      </w:tr>
      <w:tr w:rsidR="00772110" w:rsidRPr="005C3C8D" w:rsidTr="00AA51B6">
        <w:trPr>
          <w:tblCellSpacing w:w="15" w:type="dxa"/>
        </w:trPr>
        <w:tc>
          <w:tcPr>
            <w:tcW w:w="4066" w:type="dxa"/>
            <w:vAlign w:val="center"/>
            <w:hideMark/>
          </w:tcPr>
          <w:p w:rsidR="00772110" w:rsidRPr="005C3C8D" w:rsidRDefault="00772110" w:rsidP="00AA51B6">
            <w:pPr>
              <w:spacing w:after="0" w:line="240" w:lineRule="auto"/>
              <w:rPr>
                <w:rFonts w:ascii="Times New Roman" w:eastAsia="Times New Roman" w:hAnsi="Times New Roman" w:cs="Times New Roman"/>
                <w:sz w:val="32"/>
                <w:szCs w:val="32"/>
                <w:lang w:eastAsia="ru-RU"/>
              </w:rPr>
            </w:pPr>
            <w:r w:rsidRPr="005C3C8D">
              <w:rPr>
                <w:rFonts w:ascii="Times New Roman" w:eastAsia="Times New Roman" w:hAnsi="Times New Roman" w:cs="Times New Roman"/>
                <w:sz w:val="32"/>
                <w:szCs w:val="32"/>
                <w:lang w:eastAsia="ru-RU"/>
              </w:rPr>
              <w:t>Общая площадь квартиры</w:t>
            </w:r>
          </w:p>
        </w:tc>
        <w:tc>
          <w:tcPr>
            <w:tcW w:w="2096" w:type="dxa"/>
            <w:vAlign w:val="center"/>
            <w:hideMark/>
          </w:tcPr>
          <w:p w:rsidR="00772110" w:rsidRPr="005C3C8D" w:rsidRDefault="00772110" w:rsidP="00AA51B6">
            <w:pPr>
              <w:spacing w:after="0" w:line="240" w:lineRule="auto"/>
              <w:rPr>
                <w:rFonts w:ascii="Times New Roman" w:eastAsia="Times New Roman" w:hAnsi="Times New Roman" w:cs="Times New Roman"/>
                <w:sz w:val="32"/>
                <w:szCs w:val="32"/>
                <w:lang w:eastAsia="ru-RU"/>
              </w:rPr>
            </w:pPr>
            <w:proofErr w:type="spellStart"/>
            <w:r w:rsidRPr="005C3C8D">
              <w:rPr>
                <w:rFonts w:ascii="Times New Roman" w:eastAsia="Times New Roman" w:hAnsi="Times New Roman" w:cs="Times New Roman"/>
                <w:sz w:val="32"/>
                <w:szCs w:val="32"/>
                <w:lang w:eastAsia="ru-RU"/>
              </w:rPr>
              <w:t>S</w:t>
            </w:r>
            <w:r w:rsidRPr="005C3C8D">
              <w:rPr>
                <w:rFonts w:ascii="Times New Roman" w:eastAsia="Times New Roman" w:hAnsi="Times New Roman" w:cs="Times New Roman"/>
                <w:sz w:val="32"/>
                <w:szCs w:val="32"/>
                <w:vertAlign w:val="subscript"/>
                <w:lang w:eastAsia="ru-RU"/>
              </w:rPr>
              <w:t>общ</w:t>
            </w:r>
            <w:proofErr w:type="spellEnd"/>
          </w:p>
        </w:tc>
        <w:tc>
          <w:tcPr>
            <w:tcW w:w="1388" w:type="dxa"/>
            <w:vAlign w:val="center"/>
            <w:hideMark/>
          </w:tcPr>
          <w:p w:rsidR="00772110" w:rsidRPr="005C3C8D" w:rsidRDefault="00772110" w:rsidP="00AA51B6">
            <w:pPr>
              <w:spacing w:after="0" w:line="240" w:lineRule="auto"/>
              <w:rPr>
                <w:rFonts w:ascii="Times New Roman" w:eastAsia="Times New Roman" w:hAnsi="Times New Roman" w:cs="Times New Roman"/>
                <w:sz w:val="32"/>
                <w:szCs w:val="32"/>
                <w:lang w:eastAsia="ru-RU"/>
              </w:rPr>
            </w:pPr>
            <w:r w:rsidRPr="005C3C8D">
              <w:rPr>
                <w:rFonts w:ascii="Times New Roman" w:eastAsia="Times New Roman" w:hAnsi="Times New Roman" w:cs="Times New Roman"/>
                <w:sz w:val="32"/>
                <w:szCs w:val="32"/>
                <w:lang w:eastAsia="ru-RU"/>
              </w:rPr>
              <w:t>м</w:t>
            </w:r>
            <w:r w:rsidRPr="005C3C8D">
              <w:rPr>
                <w:rFonts w:ascii="Times New Roman" w:eastAsia="Times New Roman" w:hAnsi="Times New Roman" w:cs="Times New Roman"/>
                <w:sz w:val="32"/>
                <w:szCs w:val="32"/>
                <w:vertAlign w:val="superscript"/>
                <w:lang w:eastAsia="ru-RU"/>
              </w:rPr>
              <w:t>2</w:t>
            </w:r>
          </w:p>
        </w:tc>
        <w:tc>
          <w:tcPr>
            <w:tcW w:w="1798" w:type="dxa"/>
            <w:vAlign w:val="center"/>
            <w:hideMark/>
          </w:tcPr>
          <w:p w:rsidR="00772110" w:rsidRPr="005C3C8D" w:rsidRDefault="00772110" w:rsidP="00AA51B6">
            <w:pPr>
              <w:spacing w:after="0" w:line="240" w:lineRule="auto"/>
              <w:rPr>
                <w:rFonts w:ascii="Times New Roman" w:eastAsia="Times New Roman" w:hAnsi="Times New Roman" w:cs="Times New Roman"/>
                <w:sz w:val="32"/>
                <w:szCs w:val="32"/>
                <w:lang w:eastAsia="ru-RU"/>
              </w:rPr>
            </w:pPr>
            <w:r w:rsidRPr="005C3C8D">
              <w:rPr>
                <w:rFonts w:ascii="Times New Roman" w:eastAsia="Times New Roman" w:hAnsi="Times New Roman" w:cs="Times New Roman"/>
                <w:sz w:val="32"/>
                <w:szCs w:val="32"/>
                <w:lang w:eastAsia="ru-RU"/>
              </w:rPr>
              <w:t> </w:t>
            </w:r>
          </w:p>
        </w:tc>
      </w:tr>
      <w:tr w:rsidR="00772110" w:rsidRPr="005C3C8D" w:rsidTr="00AA51B6">
        <w:trPr>
          <w:tblCellSpacing w:w="15" w:type="dxa"/>
        </w:trPr>
        <w:tc>
          <w:tcPr>
            <w:tcW w:w="4066" w:type="dxa"/>
            <w:vAlign w:val="center"/>
            <w:hideMark/>
          </w:tcPr>
          <w:p w:rsidR="00772110" w:rsidRPr="005C3C8D" w:rsidRDefault="00772110" w:rsidP="00AA51B6">
            <w:pPr>
              <w:spacing w:after="0" w:line="240" w:lineRule="auto"/>
              <w:rPr>
                <w:rFonts w:ascii="Times New Roman" w:eastAsia="Times New Roman" w:hAnsi="Times New Roman" w:cs="Times New Roman"/>
                <w:sz w:val="32"/>
                <w:szCs w:val="32"/>
                <w:lang w:eastAsia="ru-RU"/>
              </w:rPr>
            </w:pPr>
            <w:r w:rsidRPr="005C3C8D">
              <w:rPr>
                <w:rFonts w:ascii="Times New Roman" w:eastAsia="Times New Roman" w:hAnsi="Times New Roman" w:cs="Times New Roman"/>
                <w:sz w:val="32"/>
                <w:szCs w:val="32"/>
                <w:lang w:eastAsia="ru-RU"/>
              </w:rPr>
              <w:t>Строительный объём</w:t>
            </w:r>
          </w:p>
        </w:tc>
        <w:tc>
          <w:tcPr>
            <w:tcW w:w="2096" w:type="dxa"/>
            <w:vAlign w:val="center"/>
            <w:hideMark/>
          </w:tcPr>
          <w:p w:rsidR="00772110" w:rsidRPr="005C3C8D" w:rsidRDefault="00772110" w:rsidP="00AA51B6">
            <w:pPr>
              <w:spacing w:after="0" w:line="240" w:lineRule="auto"/>
              <w:rPr>
                <w:rFonts w:ascii="Times New Roman" w:eastAsia="Times New Roman" w:hAnsi="Times New Roman" w:cs="Times New Roman"/>
                <w:sz w:val="32"/>
                <w:szCs w:val="32"/>
                <w:lang w:eastAsia="ru-RU"/>
              </w:rPr>
            </w:pPr>
            <w:proofErr w:type="spellStart"/>
            <w:r w:rsidRPr="005C3C8D">
              <w:rPr>
                <w:rFonts w:ascii="Times New Roman" w:eastAsia="Times New Roman" w:hAnsi="Times New Roman" w:cs="Times New Roman"/>
                <w:sz w:val="32"/>
                <w:szCs w:val="32"/>
                <w:lang w:eastAsia="ru-RU"/>
              </w:rPr>
              <w:t>V</w:t>
            </w:r>
            <w:r w:rsidRPr="005C3C8D">
              <w:rPr>
                <w:rFonts w:ascii="Times New Roman" w:eastAsia="Times New Roman" w:hAnsi="Times New Roman" w:cs="Times New Roman"/>
                <w:sz w:val="32"/>
                <w:szCs w:val="32"/>
                <w:vertAlign w:val="subscript"/>
                <w:lang w:eastAsia="ru-RU"/>
              </w:rPr>
              <w:t>стр</w:t>
            </w:r>
            <w:proofErr w:type="spellEnd"/>
          </w:p>
        </w:tc>
        <w:tc>
          <w:tcPr>
            <w:tcW w:w="1388" w:type="dxa"/>
            <w:vAlign w:val="center"/>
            <w:hideMark/>
          </w:tcPr>
          <w:p w:rsidR="00772110" w:rsidRPr="005C3C8D" w:rsidRDefault="00772110" w:rsidP="00AA51B6">
            <w:pPr>
              <w:spacing w:after="0" w:line="240" w:lineRule="auto"/>
              <w:rPr>
                <w:rFonts w:ascii="Times New Roman" w:eastAsia="Times New Roman" w:hAnsi="Times New Roman" w:cs="Times New Roman"/>
                <w:sz w:val="32"/>
                <w:szCs w:val="32"/>
                <w:lang w:eastAsia="ru-RU"/>
              </w:rPr>
            </w:pPr>
            <w:r w:rsidRPr="005C3C8D">
              <w:rPr>
                <w:rFonts w:ascii="Times New Roman" w:eastAsia="Times New Roman" w:hAnsi="Times New Roman" w:cs="Times New Roman"/>
                <w:sz w:val="32"/>
                <w:szCs w:val="32"/>
                <w:lang w:eastAsia="ru-RU"/>
              </w:rPr>
              <w:t>м</w:t>
            </w:r>
            <w:r w:rsidRPr="005C3C8D">
              <w:rPr>
                <w:rFonts w:ascii="Times New Roman" w:eastAsia="Times New Roman" w:hAnsi="Times New Roman" w:cs="Times New Roman"/>
                <w:sz w:val="32"/>
                <w:szCs w:val="32"/>
                <w:vertAlign w:val="superscript"/>
                <w:lang w:eastAsia="ru-RU"/>
              </w:rPr>
              <w:t>3</w:t>
            </w:r>
          </w:p>
        </w:tc>
        <w:tc>
          <w:tcPr>
            <w:tcW w:w="1798" w:type="dxa"/>
            <w:vAlign w:val="center"/>
            <w:hideMark/>
          </w:tcPr>
          <w:p w:rsidR="00772110" w:rsidRPr="005C3C8D" w:rsidRDefault="00772110" w:rsidP="00AA51B6">
            <w:pPr>
              <w:spacing w:after="0" w:line="240" w:lineRule="auto"/>
              <w:rPr>
                <w:rFonts w:ascii="Times New Roman" w:eastAsia="Times New Roman" w:hAnsi="Times New Roman" w:cs="Times New Roman"/>
                <w:sz w:val="32"/>
                <w:szCs w:val="32"/>
                <w:lang w:eastAsia="ru-RU"/>
              </w:rPr>
            </w:pPr>
            <w:r w:rsidRPr="005C3C8D">
              <w:rPr>
                <w:rFonts w:ascii="Times New Roman" w:eastAsia="Times New Roman" w:hAnsi="Times New Roman" w:cs="Times New Roman"/>
                <w:sz w:val="32"/>
                <w:szCs w:val="32"/>
                <w:lang w:eastAsia="ru-RU"/>
              </w:rPr>
              <w:t> </w:t>
            </w:r>
          </w:p>
        </w:tc>
      </w:tr>
      <w:tr w:rsidR="00772110" w:rsidRPr="005C3C8D" w:rsidTr="00AA51B6">
        <w:trPr>
          <w:tblCellSpacing w:w="15" w:type="dxa"/>
        </w:trPr>
        <w:tc>
          <w:tcPr>
            <w:tcW w:w="4066" w:type="dxa"/>
            <w:vAlign w:val="center"/>
            <w:hideMark/>
          </w:tcPr>
          <w:p w:rsidR="00772110" w:rsidRPr="005C3C8D" w:rsidRDefault="00772110" w:rsidP="00AA51B6">
            <w:pPr>
              <w:spacing w:after="0" w:line="240" w:lineRule="auto"/>
              <w:rPr>
                <w:rFonts w:ascii="Times New Roman" w:eastAsia="Times New Roman" w:hAnsi="Times New Roman" w:cs="Times New Roman"/>
                <w:sz w:val="32"/>
                <w:szCs w:val="32"/>
                <w:lang w:eastAsia="ru-RU"/>
              </w:rPr>
            </w:pPr>
            <w:r w:rsidRPr="005C3C8D">
              <w:rPr>
                <w:rFonts w:ascii="Times New Roman" w:eastAsia="Times New Roman" w:hAnsi="Times New Roman" w:cs="Times New Roman"/>
                <w:sz w:val="32"/>
                <w:szCs w:val="32"/>
                <w:lang w:eastAsia="ru-RU"/>
              </w:rPr>
              <w:t>Стр. объем надземной части</w:t>
            </w:r>
          </w:p>
        </w:tc>
        <w:tc>
          <w:tcPr>
            <w:tcW w:w="2096" w:type="dxa"/>
            <w:vAlign w:val="center"/>
            <w:hideMark/>
          </w:tcPr>
          <w:p w:rsidR="00772110" w:rsidRPr="005C3C8D" w:rsidRDefault="00772110" w:rsidP="00AA51B6">
            <w:pPr>
              <w:spacing w:after="0" w:line="240" w:lineRule="auto"/>
              <w:rPr>
                <w:rFonts w:ascii="Times New Roman" w:eastAsia="Times New Roman" w:hAnsi="Times New Roman" w:cs="Times New Roman"/>
                <w:sz w:val="32"/>
                <w:szCs w:val="32"/>
                <w:lang w:eastAsia="ru-RU"/>
              </w:rPr>
            </w:pPr>
            <w:proofErr w:type="spellStart"/>
            <w:r w:rsidRPr="005C3C8D">
              <w:rPr>
                <w:rFonts w:ascii="Times New Roman" w:eastAsia="Times New Roman" w:hAnsi="Times New Roman" w:cs="Times New Roman"/>
                <w:sz w:val="32"/>
                <w:szCs w:val="32"/>
                <w:lang w:eastAsia="ru-RU"/>
              </w:rPr>
              <w:t>V</w:t>
            </w:r>
            <w:r w:rsidRPr="005C3C8D">
              <w:rPr>
                <w:rFonts w:ascii="Times New Roman" w:eastAsia="Times New Roman" w:hAnsi="Times New Roman" w:cs="Times New Roman"/>
                <w:sz w:val="32"/>
                <w:szCs w:val="32"/>
                <w:vertAlign w:val="subscript"/>
                <w:lang w:eastAsia="ru-RU"/>
              </w:rPr>
              <w:t>надз.части</w:t>
            </w:r>
            <w:proofErr w:type="spellEnd"/>
          </w:p>
        </w:tc>
        <w:tc>
          <w:tcPr>
            <w:tcW w:w="1388" w:type="dxa"/>
            <w:vAlign w:val="center"/>
            <w:hideMark/>
          </w:tcPr>
          <w:p w:rsidR="00772110" w:rsidRPr="005C3C8D" w:rsidRDefault="00772110" w:rsidP="00AA51B6">
            <w:pPr>
              <w:spacing w:after="0" w:line="240" w:lineRule="auto"/>
              <w:rPr>
                <w:rFonts w:ascii="Times New Roman" w:eastAsia="Times New Roman" w:hAnsi="Times New Roman" w:cs="Times New Roman"/>
                <w:sz w:val="32"/>
                <w:szCs w:val="32"/>
                <w:lang w:eastAsia="ru-RU"/>
              </w:rPr>
            </w:pPr>
            <w:r w:rsidRPr="005C3C8D">
              <w:rPr>
                <w:rFonts w:ascii="Times New Roman" w:eastAsia="Times New Roman" w:hAnsi="Times New Roman" w:cs="Times New Roman"/>
                <w:sz w:val="32"/>
                <w:szCs w:val="32"/>
                <w:lang w:eastAsia="ru-RU"/>
              </w:rPr>
              <w:t>м</w:t>
            </w:r>
            <w:r w:rsidRPr="005C3C8D">
              <w:rPr>
                <w:rFonts w:ascii="Times New Roman" w:eastAsia="Times New Roman" w:hAnsi="Times New Roman" w:cs="Times New Roman"/>
                <w:sz w:val="32"/>
                <w:szCs w:val="32"/>
                <w:vertAlign w:val="superscript"/>
                <w:lang w:eastAsia="ru-RU"/>
              </w:rPr>
              <w:t>3</w:t>
            </w:r>
          </w:p>
        </w:tc>
        <w:tc>
          <w:tcPr>
            <w:tcW w:w="1798" w:type="dxa"/>
            <w:vAlign w:val="center"/>
            <w:hideMark/>
          </w:tcPr>
          <w:p w:rsidR="00772110" w:rsidRPr="005C3C8D" w:rsidRDefault="00772110" w:rsidP="00AA51B6">
            <w:pPr>
              <w:spacing w:after="0" w:line="240" w:lineRule="auto"/>
              <w:rPr>
                <w:rFonts w:ascii="Times New Roman" w:eastAsia="Times New Roman" w:hAnsi="Times New Roman" w:cs="Times New Roman"/>
                <w:sz w:val="32"/>
                <w:szCs w:val="32"/>
                <w:lang w:eastAsia="ru-RU"/>
              </w:rPr>
            </w:pPr>
            <w:r w:rsidRPr="005C3C8D">
              <w:rPr>
                <w:rFonts w:ascii="Times New Roman" w:eastAsia="Times New Roman" w:hAnsi="Times New Roman" w:cs="Times New Roman"/>
                <w:sz w:val="32"/>
                <w:szCs w:val="32"/>
                <w:lang w:eastAsia="ru-RU"/>
              </w:rPr>
              <w:t> </w:t>
            </w:r>
          </w:p>
        </w:tc>
      </w:tr>
      <w:tr w:rsidR="00772110" w:rsidRPr="005C3C8D" w:rsidTr="00AA51B6">
        <w:trPr>
          <w:tblCellSpacing w:w="15" w:type="dxa"/>
        </w:trPr>
        <w:tc>
          <w:tcPr>
            <w:tcW w:w="4066" w:type="dxa"/>
            <w:vAlign w:val="center"/>
            <w:hideMark/>
          </w:tcPr>
          <w:p w:rsidR="00772110" w:rsidRPr="005C3C8D" w:rsidRDefault="00772110" w:rsidP="00AA51B6">
            <w:pPr>
              <w:spacing w:after="0" w:line="240" w:lineRule="auto"/>
              <w:rPr>
                <w:rFonts w:ascii="Times New Roman" w:eastAsia="Times New Roman" w:hAnsi="Times New Roman" w:cs="Times New Roman"/>
                <w:sz w:val="32"/>
                <w:szCs w:val="32"/>
                <w:lang w:eastAsia="ru-RU"/>
              </w:rPr>
            </w:pPr>
            <w:r w:rsidRPr="005C3C8D">
              <w:rPr>
                <w:rFonts w:ascii="Times New Roman" w:eastAsia="Times New Roman" w:hAnsi="Times New Roman" w:cs="Times New Roman"/>
                <w:sz w:val="32"/>
                <w:szCs w:val="32"/>
                <w:lang w:eastAsia="ru-RU"/>
              </w:rPr>
              <w:t>Стр. объем подземной части</w:t>
            </w:r>
          </w:p>
        </w:tc>
        <w:tc>
          <w:tcPr>
            <w:tcW w:w="2096" w:type="dxa"/>
            <w:vAlign w:val="center"/>
            <w:hideMark/>
          </w:tcPr>
          <w:p w:rsidR="00772110" w:rsidRPr="005C3C8D" w:rsidRDefault="00772110" w:rsidP="00AA51B6">
            <w:pPr>
              <w:spacing w:after="0" w:line="240" w:lineRule="auto"/>
              <w:rPr>
                <w:rFonts w:ascii="Times New Roman" w:eastAsia="Times New Roman" w:hAnsi="Times New Roman" w:cs="Times New Roman"/>
                <w:sz w:val="32"/>
                <w:szCs w:val="32"/>
                <w:lang w:eastAsia="ru-RU"/>
              </w:rPr>
            </w:pPr>
            <w:proofErr w:type="spellStart"/>
            <w:r w:rsidRPr="005C3C8D">
              <w:rPr>
                <w:rFonts w:ascii="Times New Roman" w:eastAsia="Times New Roman" w:hAnsi="Times New Roman" w:cs="Times New Roman"/>
                <w:sz w:val="32"/>
                <w:szCs w:val="32"/>
                <w:lang w:eastAsia="ru-RU"/>
              </w:rPr>
              <w:t>V</w:t>
            </w:r>
            <w:r w:rsidRPr="005C3C8D">
              <w:rPr>
                <w:rFonts w:ascii="Times New Roman" w:eastAsia="Times New Roman" w:hAnsi="Times New Roman" w:cs="Times New Roman"/>
                <w:sz w:val="32"/>
                <w:szCs w:val="32"/>
                <w:vertAlign w:val="subscript"/>
                <w:lang w:eastAsia="ru-RU"/>
              </w:rPr>
              <w:t>подз</w:t>
            </w:r>
            <w:proofErr w:type="spellEnd"/>
            <w:r w:rsidRPr="005C3C8D">
              <w:rPr>
                <w:rFonts w:ascii="Times New Roman" w:eastAsia="Times New Roman" w:hAnsi="Times New Roman" w:cs="Times New Roman"/>
                <w:sz w:val="32"/>
                <w:szCs w:val="32"/>
                <w:vertAlign w:val="subscript"/>
                <w:lang w:eastAsia="ru-RU"/>
              </w:rPr>
              <w:t>. части</w:t>
            </w:r>
          </w:p>
        </w:tc>
        <w:tc>
          <w:tcPr>
            <w:tcW w:w="1388" w:type="dxa"/>
            <w:vAlign w:val="center"/>
            <w:hideMark/>
          </w:tcPr>
          <w:p w:rsidR="00772110" w:rsidRPr="005C3C8D" w:rsidRDefault="00772110" w:rsidP="00AA51B6">
            <w:pPr>
              <w:spacing w:after="0" w:line="240" w:lineRule="auto"/>
              <w:rPr>
                <w:rFonts w:ascii="Times New Roman" w:eastAsia="Times New Roman" w:hAnsi="Times New Roman" w:cs="Times New Roman"/>
                <w:sz w:val="32"/>
                <w:szCs w:val="32"/>
                <w:lang w:eastAsia="ru-RU"/>
              </w:rPr>
            </w:pPr>
            <w:r w:rsidRPr="005C3C8D">
              <w:rPr>
                <w:rFonts w:ascii="Times New Roman" w:eastAsia="Times New Roman" w:hAnsi="Times New Roman" w:cs="Times New Roman"/>
                <w:sz w:val="32"/>
                <w:szCs w:val="32"/>
                <w:lang w:eastAsia="ru-RU"/>
              </w:rPr>
              <w:t>м</w:t>
            </w:r>
            <w:r w:rsidRPr="005C3C8D">
              <w:rPr>
                <w:rFonts w:ascii="Times New Roman" w:eastAsia="Times New Roman" w:hAnsi="Times New Roman" w:cs="Times New Roman"/>
                <w:sz w:val="32"/>
                <w:szCs w:val="32"/>
                <w:vertAlign w:val="superscript"/>
                <w:lang w:eastAsia="ru-RU"/>
              </w:rPr>
              <w:t>3</w:t>
            </w:r>
          </w:p>
        </w:tc>
        <w:tc>
          <w:tcPr>
            <w:tcW w:w="1798" w:type="dxa"/>
            <w:vAlign w:val="center"/>
            <w:hideMark/>
          </w:tcPr>
          <w:p w:rsidR="00772110" w:rsidRPr="005C3C8D" w:rsidRDefault="00772110" w:rsidP="00AA51B6">
            <w:pPr>
              <w:spacing w:after="0" w:line="240" w:lineRule="auto"/>
              <w:rPr>
                <w:rFonts w:ascii="Times New Roman" w:eastAsia="Times New Roman" w:hAnsi="Times New Roman" w:cs="Times New Roman"/>
                <w:sz w:val="32"/>
                <w:szCs w:val="32"/>
                <w:lang w:eastAsia="ru-RU"/>
              </w:rPr>
            </w:pPr>
            <w:r w:rsidRPr="005C3C8D">
              <w:rPr>
                <w:rFonts w:ascii="Times New Roman" w:eastAsia="Times New Roman" w:hAnsi="Times New Roman" w:cs="Times New Roman"/>
                <w:sz w:val="32"/>
                <w:szCs w:val="32"/>
                <w:lang w:eastAsia="ru-RU"/>
              </w:rPr>
              <w:t> </w:t>
            </w:r>
          </w:p>
        </w:tc>
      </w:tr>
      <w:tr w:rsidR="00772110" w:rsidRPr="005C3C8D" w:rsidTr="00AA51B6">
        <w:trPr>
          <w:tblCellSpacing w:w="15" w:type="dxa"/>
        </w:trPr>
        <w:tc>
          <w:tcPr>
            <w:tcW w:w="4066" w:type="dxa"/>
            <w:vAlign w:val="center"/>
          </w:tcPr>
          <w:p w:rsidR="00772110" w:rsidRPr="00D06ADD" w:rsidRDefault="00772110" w:rsidP="00AA51B6">
            <w:pPr>
              <w:spacing w:after="0" w:line="240" w:lineRule="auto"/>
              <w:rPr>
                <w:rFonts w:ascii="Times New Roman" w:eastAsia="Times New Roman" w:hAnsi="Times New Roman" w:cs="Times New Roman"/>
                <w:sz w:val="32"/>
                <w:szCs w:val="32"/>
                <w:lang w:eastAsia="ru-RU"/>
              </w:rPr>
            </w:pPr>
            <w:r w:rsidRPr="00D06ADD">
              <w:rPr>
                <w:rFonts w:ascii="Times New Roman" w:eastAsia="Times New Roman" w:hAnsi="Times New Roman" w:cs="Times New Roman"/>
                <w:iCs/>
                <w:sz w:val="28"/>
                <w:szCs w:val="28"/>
                <w:lang w:eastAsia="ru-RU"/>
              </w:rPr>
              <w:t>Планировочный коэффициент К</w:t>
            </w:r>
            <w:r w:rsidRPr="00D06ADD">
              <w:rPr>
                <w:rFonts w:ascii="Times New Roman" w:eastAsia="Times New Roman" w:hAnsi="Times New Roman" w:cs="Times New Roman"/>
                <w:iCs/>
                <w:sz w:val="28"/>
                <w:szCs w:val="28"/>
                <w:vertAlign w:val="subscript"/>
                <w:lang w:eastAsia="ru-RU"/>
              </w:rPr>
              <w:t>1</w:t>
            </w:r>
          </w:p>
        </w:tc>
        <w:tc>
          <w:tcPr>
            <w:tcW w:w="2096" w:type="dxa"/>
            <w:vAlign w:val="center"/>
          </w:tcPr>
          <w:p w:rsidR="00772110" w:rsidRPr="005C3C8D" w:rsidRDefault="00772110" w:rsidP="00AA51B6">
            <w:pPr>
              <w:spacing w:after="0" w:line="240" w:lineRule="auto"/>
              <w:rPr>
                <w:rFonts w:ascii="Times New Roman" w:eastAsia="Times New Roman" w:hAnsi="Times New Roman" w:cs="Times New Roman"/>
                <w:sz w:val="32"/>
                <w:szCs w:val="32"/>
                <w:lang w:eastAsia="ru-RU"/>
              </w:rPr>
            </w:pPr>
          </w:p>
        </w:tc>
        <w:tc>
          <w:tcPr>
            <w:tcW w:w="1388" w:type="dxa"/>
            <w:vAlign w:val="center"/>
          </w:tcPr>
          <w:p w:rsidR="00772110" w:rsidRPr="005C3C8D" w:rsidRDefault="00772110" w:rsidP="00AA51B6">
            <w:pPr>
              <w:spacing w:after="0" w:line="240" w:lineRule="auto"/>
              <w:rPr>
                <w:rFonts w:ascii="Times New Roman" w:eastAsia="Times New Roman" w:hAnsi="Times New Roman" w:cs="Times New Roman"/>
                <w:sz w:val="32"/>
                <w:szCs w:val="32"/>
                <w:lang w:eastAsia="ru-RU"/>
              </w:rPr>
            </w:pPr>
          </w:p>
        </w:tc>
        <w:tc>
          <w:tcPr>
            <w:tcW w:w="1798" w:type="dxa"/>
            <w:vAlign w:val="center"/>
          </w:tcPr>
          <w:p w:rsidR="00772110" w:rsidRPr="005C3C8D" w:rsidRDefault="00772110" w:rsidP="00AA51B6">
            <w:pPr>
              <w:spacing w:after="0" w:line="240" w:lineRule="auto"/>
              <w:rPr>
                <w:rFonts w:ascii="Times New Roman" w:eastAsia="Times New Roman" w:hAnsi="Times New Roman" w:cs="Times New Roman"/>
                <w:sz w:val="32"/>
                <w:szCs w:val="32"/>
                <w:lang w:eastAsia="ru-RU"/>
              </w:rPr>
            </w:pPr>
          </w:p>
        </w:tc>
      </w:tr>
      <w:tr w:rsidR="00772110" w:rsidRPr="005C3C8D" w:rsidTr="00AA51B6">
        <w:trPr>
          <w:tblCellSpacing w:w="15" w:type="dxa"/>
        </w:trPr>
        <w:tc>
          <w:tcPr>
            <w:tcW w:w="4066" w:type="dxa"/>
            <w:vAlign w:val="center"/>
          </w:tcPr>
          <w:p w:rsidR="00772110" w:rsidRPr="00D06ADD" w:rsidRDefault="00772110" w:rsidP="00AA51B6">
            <w:pPr>
              <w:spacing w:after="0" w:line="240" w:lineRule="auto"/>
              <w:rPr>
                <w:rFonts w:ascii="Times New Roman" w:eastAsia="Times New Roman" w:hAnsi="Times New Roman" w:cs="Times New Roman"/>
                <w:iCs/>
                <w:sz w:val="28"/>
                <w:szCs w:val="28"/>
                <w:lang w:eastAsia="ru-RU"/>
              </w:rPr>
            </w:pPr>
            <w:r w:rsidRPr="00D06ADD">
              <w:rPr>
                <w:rFonts w:ascii="Times New Roman" w:eastAsia="Times New Roman" w:hAnsi="Times New Roman" w:cs="Times New Roman"/>
                <w:iCs/>
                <w:sz w:val="28"/>
                <w:szCs w:val="28"/>
                <w:lang w:eastAsia="ru-RU"/>
              </w:rPr>
              <w:t>Объемный коэффициент К</w:t>
            </w:r>
            <w:r w:rsidRPr="00D06ADD">
              <w:rPr>
                <w:rFonts w:ascii="Times New Roman" w:eastAsia="Times New Roman" w:hAnsi="Times New Roman" w:cs="Times New Roman"/>
                <w:iCs/>
                <w:sz w:val="28"/>
                <w:szCs w:val="28"/>
                <w:vertAlign w:val="subscript"/>
                <w:lang w:eastAsia="ru-RU"/>
              </w:rPr>
              <w:t>2</w:t>
            </w:r>
          </w:p>
        </w:tc>
        <w:tc>
          <w:tcPr>
            <w:tcW w:w="2096" w:type="dxa"/>
            <w:vAlign w:val="center"/>
          </w:tcPr>
          <w:p w:rsidR="00772110" w:rsidRPr="005C3C8D" w:rsidRDefault="00772110" w:rsidP="00AA51B6">
            <w:pPr>
              <w:spacing w:after="0" w:line="240" w:lineRule="auto"/>
              <w:rPr>
                <w:rFonts w:ascii="Times New Roman" w:eastAsia="Times New Roman" w:hAnsi="Times New Roman" w:cs="Times New Roman"/>
                <w:sz w:val="32"/>
                <w:szCs w:val="32"/>
                <w:lang w:eastAsia="ru-RU"/>
              </w:rPr>
            </w:pPr>
          </w:p>
        </w:tc>
        <w:tc>
          <w:tcPr>
            <w:tcW w:w="1388" w:type="dxa"/>
            <w:vAlign w:val="center"/>
          </w:tcPr>
          <w:p w:rsidR="00772110" w:rsidRPr="005C3C8D" w:rsidRDefault="00772110" w:rsidP="00AA51B6">
            <w:pPr>
              <w:spacing w:after="0" w:line="240" w:lineRule="auto"/>
              <w:rPr>
                <w:rFonts w:ascii="Times New Roman" w:eastAsia="Times New Roman" w:hAnsi="Times New Roman" w:cs="Times New Roman"/>
                <w:sz w:val="32"/>
                <w:szCs w:val="32"/>
                <w:lang w:eastAsia="ru-RU"/>
              </w:rPr>
            </w:pPr>
          </w:p>
        </w:tc>
        <w:tc>
          <w:tcPr>
            <w:tcW w:w="1798" w:type="dxa"/>
            <w:vAlign w:val="center"/>
          </w:tcPr>
          <w:p w:rsidR="00772110" w:rsidRPr="005C3C8D" w:rsidRDefault="00772110" w:rsidP="00AA51B6">
            <w:pPr>
              <w:spacing w:after="0" w:line="240" w:lineRule="auto"/>
              <w:rPr>
                <w:rFonts w:ascii="Times New Roman" w:eastAsia="Times New Roman" w:hAnsi="Times New Roman" w:cs="Times New Roman"/>
                <w:sz w:val="32"/>
                <w:szCs w:val="32"/>
                <w:lang w:eastAsia="ru-RU"/>
              </w:rPr>
            </w:pPr>
          </w:p>
        </w:tc>
      </w:tr>
      <w:tr w:rsidR="00772110" w:rsidRPr="005C3C8D" w:rsidTr="00AA51B6">
        <w:trPr>
          <w:tblCellSpacing w:w="15" w:type="dxa"/>
        </w:trPr>
        <w:tc>
          <w:tcPr>
            <w:tcW w:w="4066" w:type="dxa"/>
            <w:vAlign w:val="center"/>
          </w:tcPr>
          <w:p w:rsidR="00772110" w:rsidRPr="00D06ADD" w:rsidRDefault="00772110" w:rsidP="00AA51B6">
            <w:pPr>
              <w:spacing w:after="0" w:line="240" w:lineRule="auto"/>
              <w:rPr>
                <w:rFonts w:ascii="Times New Roman" w:eastAsia="Times New Roman" w:hAnsi="Times New Roman" w:cs="Times New Roman"/>
                <w:iCs/>
                <w:sz w:val="28"/>
                <w:szCs w:val="28"/>
                <w:lang w:eastAsia="ru-RU"/>
              </w:rPr>
            </w:pPr>
            <w:r w:rsidRPr="00D06ADD">
              <w:rPr>
                <w:rFonts w:ascii="Times New Roman" w:eastAsia="Times New Roman" w:hAnsi="Times New Roman" w:cs="Times New Roman"/>
                <w:iCs/>
                <w:sz w:val="28"/>
                <w:szCs w:val="28"/>
                <w:lang w:eastAsia="ru-RU"/>
              </w:rPr>
              <w:t>Коэффициент компактности К</w:t>
            </w:r>
            <w:r w:rsidRPr="00D06ADD">
              <w:rPr>
                <w:rFonts w:ascii="Times New Roman" w:eastAsia="Times New Roman" w:hAnsi="Times New Roman" w:cs="Times New Roman"/>
                <w:iCs/>
                <w:sz w:val="28"/>
                <w:szCs w:val="28"/>
                <w:vertAlign w:val="subscript"/>
                <w:lang w:eastAsia="ru-RU"/>
              </w:rPr>
              <w:t>3</w:t>
            </w:r>
          </w:p>
        </w:tc>
        <w:tc>
          <w:tcPr>
            <w:tcW w:w="2096" w:type="dxa"/>
            <w:vAlign w:val="center"/>
          </w:tcPr>
          <w:p w:rsidR="00772110" w:rsidRPr="005C3C8D" w:rsidRDefault="00772110" w:rsidP="00AA51B6">
            <w:pPr>
              <w:spacing w:after="0" w:line="240" w:lineRule="auto"/>
              <w:rPr>
                <w:rFonts w:ascii="Times New Roman" w:eastAsia="Times New Roman" w:hAnsi="Times New Roman" w:cs="Times New Roman"/>
                <w:sz w:val="32"/>
                <w:szCs w:val="32"/>
                <w:lang w:eastAsia="ru-RU"/>
              </w:rPr>
            </w:pPr>
          </w:p>
        </w:tc>
        <w:tc>
          <w:tcPr>
            <w:tcW w:w="1388" w:type="dxa"/>
            <w:vAlign w:val="center"/>
          </w:tcPr>
          <w:p w:rsidR="00772110" w:rsidRPr="005C3C8D" w:rsidRDefault="00772110" w:rsidP="00AA51B6">
            <w:pPr>
              <w:spacing w:after="0" w:line="240" w:lineRule="auto"/>
              <w:rPr>
                <w:rFonts w:ascii="Times New Roman" w:eastAsia="Times New Roman" w:hAnsi="Times New Roman" w:cs="Times New Roman"/>
                <w:sz w:val="32"/>
                <w:szCs w:val="32"/>
                <w:lang w:eastAsia="ru-RU"/>
              </w:rPr>
            </w:pPr>
          </w:p>
        </w:tc>
        <w:tc>
          <w:tcPr>
            <w:tcW w:w="1798" w:type="dxa"/>
            <w:vAlign w:val="center"/>
          </w:tcPr>
          <w:p w:rsidR="00772110" w:rsidRPr="005C3C8D" w:rsidRDefault="00772110" w:rsidP="00AA51B6">
            <w:pPr>
              <w:spacing w:after="0" w:line="240" w:lineRule="auto"/>
              <w:rPr>
                <w:rFonts w:ascii="Times New Roman" w:eastAsia="Times New Roman" w:hAnsi="Times New Roman" w:cs="Times New Roman"/>
                <w:sz w:val="32"/>
                <w:szCs w:val="32"/>
                <w:lang w:eastAsia="ru-RU"/>
              </w:rPr>
            </w:pPr>
          </w:p>
        </w:tc>
      </w:tr>
    </w:tbl>
    <w:p w:rsidR="00772110" w:rsidRPr="004377FD" w:rsidRDefault="00772110" w:rsidP="00772110">
      <w:pPr>
        <w:spacing w:after="0" w:line="360" w:lineRule="auto"/>
        <w:rPr>
          <w:rFonts w:ascii="Times New Roman" w:eastAsia="Times New Roman" w:hAnsi="Times New Roman" w:cs="Times New Roman"/>
          <w:sz w:val="28"/>
          <w:szCs w:val="28"/>
          <w:lang w:eastAsia="ru-RU"/>
        </w:rPr>
      </w:pPr>
    </w:p>
    <w:p w:rsidR="00772110" w:rsidRDefault="00772110" w:rsidP="00772110">
      <w:pPr>
        <w:spacing w:before="100" w:beforeAutospacing="1" w:after="100" w:afterAutospacing="1" w:line="240" w:lineRule="auto"/>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Уважаемые студенты</w:t>
      </w:r>
      <w:r w:rsidRPr="00D06ADD">
        <w:rPr>
          <w:rFonts w:ascii="Times New Roman" w:eastAsia="Times New Roman" w:hAnsi="Times New Roman" w:cs="Times New Roman"/>
          <w:b/>
          <w:bCs/>
          <w:i/>
          <w:sz w:val="28"/>
          <w:szCs w:val="28"/>
          <w:lang w:eastAsia="ru-RU"/>
        </w:rPr>
        <w:t>, возникшие вопросы по изучаемому материалу</w:t>
      </w:r>
      <w:r>
        <w:rPr>
          <w:rFonts w:ascii="Times New Roman" w:eastAsia="Times New Roman" w:hAnsi="Times New Roman" w:cs="Times New Roman"/>
          <w:b/>
          <w:bCs/>
          <w:i/>
          <w:sz w:val="28"/>
          <w:szCs w:val="28"/>
          <w:lang w:eastAsia="ru-RU"/>
        </w:rPr>
        <w:t xml:space="preserve"> </w:t>
      </w:r>
      <w:r w:rsidRPr="00D06ADD">
        <w:rPr>
          <w:rFonts w:ascii="Times New Roman" w:eastAsia="Times New Roman" w:hAnsi="Times New Roman" w:cs="Times New Roman"/>
          <w:b/>
          <w:bCs/>
          <w:i/>
          <w:sz w:val="28"/>
          <w:szCs w:val="28"/>
          <w:lang w:eastAsia="ru-RU"/>
        </w:rPr>
        <w:t xml:space="preserve">прошу вас присылать мне </w:t>
      </w:r>
    </w:p>
    <w:p w:rsidR="00772110" w:rsidRPr="00D06ADD" w:rsidRDefault="00772110" w:rsidP="00772110">
      <w:pPr>
        <w:spacing w:before="100" w:beforeAutospacing="1" w:after="100" w:afterAutospacing="1" w:line="240" w:lineRule="auto"/>
        <w:rPr>
          <w:rFonts w:ascii="Times New Roman" w:eastAsia="Times New Roman" w:hAnsi="Times New Roman" w:cs="Times New Roman"/>
          <w:b/>
          <w:bCs/>
          <w:sz w:val="28"/>
          <w:szCs w:val="28"/>
          <w:lang w:eastAsia="ru-RU"/>
        </w:rPr>
      </w:pPr>
      <w:r w:rsidRPr="00D06ADD">
        <w:rPr>
          <w:rFonts w:ascii="Times New Roman" w:eastAsia="Times New Roman" w:hAnsi="Times New Roman" w:cs="Times New Roman"/>
          <w:b/>
          <w:bCs/>
          <w:sz w:val="28"/>
          <w:szCs w:val="28"/>
          <w:lang w:val="en-US" w:eastAsia="ru-RU"/>
        </w:rPr>
        <w:t>WhatsApp</w:t>
      </w:r>
      <w:r w:rsidRPr="00D06ADD">
        <w:rPr>
          <w:rFonts w:ascii="Times New Roman" w:eastAsia="Times New Roman" w:hAnsi="Times New Roman" w:cs="Times New Roman"/>
          <w:b/>
          <w:bCs/>
          <w:sz w:val="28"/>
          <w:szCs w:val="28"/>
          <w:lang w:eastAsia="ru-RU"/>
        </w:rPr>
        <w:t xml:space="preserve"> 8</w:t>
      </w:r>
      <w:r w:rsidRPr="00D06ADD">
        <w:rPr>
          <w:rFonts w:ascii="Times New Roman" w:eastAsia="Times New Roman" w:hAnsi="Times New Roman" w:cs="Times New Roman"/>
          <w:b/>
          <w:bCs/>
          <w:sz w:val="28"/>
          <w:szCs w:val="28"/>
          <w:lang w:val="en-US" w:eastAsia="ru-RU"/>
        </w:rPr>
        <w:t> </w:t>
      </w:r>
      <w:r w:rsidRPr="00D06ADD">
        <w:rPr>
          <w:rFonts w:ascii="Times New Roman" w:eastAsia="Times New Roman" w:hAnsi="Times New Roman" w:cs="Times New Roman"/>
          <w:b/>
          <w:bCs/>
          <w:sz w:val="28"/>
          <w:szCs w:val="28"/>
          <w:lang w:eastAsia="ru-RU"/>
        </w:rPr>
        <w:t>920</w:t>
      </w:r>
      <w:r w:rsidRPr="00D06ADD">
        <w:rPr>
          <w:rFonts w:ascii="Times New Roman" w:eastAsia="Times New Roman" w:hAnsi="Times New Roman" w:cs="Times New Roman"/>
          <w:b/>
          <w:bCs/>
          <w:sz w:val="28"/>
          <w:szCs w:val="28"/>
          <w:lang w:val="en-US" w:eastAsia="ru-RU"/>
        </w:rPr>
        <w:t> </w:t>
      </w:r>
      <w:r w:rsidRPr="00D06ADD">
        <w:rPr>
          <w:rFonts w:ascii="Times New Roman" w:eastAsia="Times New Roman" w:hAnsi="Times New Roman" w:cs="Times New Roman"/>
          <w:b/>
          <w:bCs/>
          <w:sz w:val="28"/>
          <w:szCs w:val="28"/>
          <w:lang w:eastAsia="ru-RU"/>
        </w:rPr>
        <w:t>509 83 86 или ВК.</w:t>
      </w:r>
      <w:bookmarkStart w:id="0" w:name="_GoBack"/>
      <w:bookmarkEnd w:id="0"/>
    </w:p>
    <w:p w:rsidR="00772110" w:rsidRPr="00883B93" w:rsidRDefault="00772110" w:rsidP="00772110">
      <w:pPr>
        <w:spacing w:before="100" w:beforeAutospacing="1" w:after="100" w:afterAutospacing="1" w:line="240" w:lineRule="auto"/>
        <w:rPr>
          <w:rFonts w:ascii="Times New Roman" w:eastAsia="Times New Roman" w:hAnsi="Times New Roman" w:cs="Times New Roman"/>
          <w:b/>
          <w:bCs/>
          <w:i/>
          <w:color w:val="FF0000"/>
          <w:sz w:val="28"/>
          <w:szCs w:val="28"/>
          <w:lang w:eastAsia="ru-RU"/>
        </w:rPr>
      </w:pPr>
      <w:r w:rsidRPr="00883B93">
        <w:rPr>
          <w:rFonts w:ascii="Times New Roman" w:eastAsia="Times New Roman" w:hAnsi="Times New Roman" w:cs="Times New Roman"/>
          <w:b/>
          <w:bCs/>
          <w:i/>
          <w:color w:val="FF0000"/>
          <w:sz w:val="28"/>
          <w:szCs w:val="28"/>
          <w:lang w:eastAsia="ru-RU"/>
        </w:rPr>
        <w:t>Берегите себя и своих близких. До встречи, Людмила Григорьевна.</w:t>
      </w:r>
    </w:p>
    <w:p w:rsidR="00772110" w:rsidRPr="00D06ADD" w:rsidRDefault="00772110" w:rsidP="00772110">
      <w:pPr>
        <w:spacing w:before="100" w:beforeAutospacing="1" w:after="100" w:afterAutospacing="1" w:line="240" w:lineRule="auto"/>
        <w:rPr>
          <w:rFonts w:ascii="Times New Roman" w:eastAsia="Times New Roman" w:hAnsi="Times New Roman" w:cs="Times New Roman"/>
          <w:b/>
          <w:bCs/>
          <w:i/>
          <w:sz w:val="28"/>
          <w:szCs w:val="28"/>
          <w:lang w:eastAsia="ru-RU"/>
        </w:rPr>
      </w:pPr>
    </w:p>
    <w:p w:rsidR="00772110" w:rsidRDefault="00772110" w:rsidP="00772110">
      <w:pPr>
        <w:spacing w:before="100" w:beforeAutospacing="1" w:after="100" w:afterAutospacing="1" w:line="240" w:lineRule="auto"/>
        <w:rPr>
          <w:rFonts w:ascii="Times New Roman" w:eastAsia="Times New Roman" w:hAnsi="Times New Roman" w:cs="Times New Roman"/>
          <w:b/>
          <w:bCs/>
          <w:sz w:val="24"/>
          <w:szCs w:val="24"/>
          <w:lang w:eastAsia="ru-RU"/>
        </w:rPr>
      </w:pPr>
    </w:p>
    <w:p w:rsidR="00772110" w:rsidRDefault="00772110" w:rsidP="00772110">
      <w:pPr>
        <w:spacing w:before="100" w:beforeAutospacing="1" w:after="100" w:afterAutospacing="1" w:line="240" w:lineRule="auto"/>
        <w:rPr>
          <w:rFonts w:ascii="Times New Roman" w:eastAsia="Times New Roman" w:hAnsi="Times New Roman" w:cs="Times New Roman"/>
          <w:b/>
          <w:bCs/>
          <w:sz w:val="24"/>
          <w:szCs w:val="24"/>
          <w:lang w:eastAsia="ru-RU"/>
        </w:rPr>
      </w:pPr>
    </w:p>
    <w:p w:rsidR="00772110" w:rsidRDefault="00772110" w:rsidP="00772110">
      <w:pPr>
        <w:spacing w:before="100" w:beforeAutospacing="1" w:after="100" w:afterAutospacing="1" w:line="240" w:lineRule="auto"/>
        <w:rPr>
          <w:rFonts w:ascii="Times New Roman" w:eastAsia="Times New Roman" w:hAnsi="Times New Roman" w:cs="Times New Roman"/>
          <w:b/>
          <w:bCs/>
          <w:sz w:val="24"/>
          <w:szCs w:val="24"/>
          <w:lang w:eastAsia="ru-RU"/>
        </w:rPr>
      </w:pPr>
    </w:p>
    <w:p w:rsidR="00772110" w:rsidRDefault="00772110" w:rsidP="00772110">
      <w:pPr>
        <w:spacing w:before="100" w:beforeAutospacing="1" w:after="100" w:afterAutospacing="1" w:line="240" w:lineRule="auto"/>
        <w:rPr>
          <w:rFonts w:ascii="Times New Roman" w:eastAsia="Times New Roman" w:hAnsi="Times New Roman" w:cs="Times New Roman"/>
          <w:b/>
          <w:bCs/>
          <w:sz w:val="24"/>
          <w:szCs w:val="24"/>
          <w:lang w:eastAsia="ru-RU"/>
        </w:rPr>
      </w:pPr>
    </w:p>
    <w:p w:rsidR="00402C90" w:rsidRDefault="00402C90"/>
    <w:sectPr w:rsidR="00402C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90B"/>
    <w:rsid w:val="0013390B"/>
    <w:rsid w:val="00402C90"/>
    <w:rsid w:val="00772110"/>
    <w:rsid w:val="00883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C2D2D0-2EDD-4E18-8640-1D33D6E14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1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tudopedia.ru/8_56608_balkoni-lodzhii-erker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1269</Words>
  <Characters>7236</Characters>
  <Application>Microsoft Office Word</Application>
  <DocSecurity>0</DocSecurity>
  <Lines>60</Lines>
  <Paragraphs>16</Paragraphs>
  <ScaleCrop>false</ScaleCrop>
  <Company>SPecialiST RePack</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2020-04-14T10:31:00Z</dcterms:created>
  <dcterms:modified xsi:type="dcterms:W3CDTF">2020-04-14T10:33:00Z</dcterms:modified>
</cp:coreProperties>
</file>