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2F" w:rsidRPr="009F272F" w:rsidRDefault="009F272F" w:rsidP="009F272F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F272F" w:rsidRPr="009F272F" w:rsidRDefault="009F272F" w:rsidP="009F272F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F272F" w:rsidRPr="009F272F" w:rsidRDefault="009F272F" w:rsidP="009F272F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F272F" w:rsidRPr="009F272F" w:rsidRDefault="009F272F" w:rsidP="009F272F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F272F" w:rsidRPr="009F272F" w:rsidRDefault="009F272F" w:rsidP="009F272F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F272F" w:rsidRPr="009F272F" w:rsidRDefault="009F272F" w:rsidP="009F272F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F272F" w:rsidRPr="009F272F" w:rsidRDefault="009F272F" w:rsidP="009F272F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F272F" w:rsidRPr="009F272F" w:rsidRDefault="009F272F" w:rsidP="009F272F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  <w:r w:rsidRPr="009F272F">
        <w:rPr>
          <w:rFonts w:eastAsiaTheme="minorHAnsi"/>
          <w:sz w:val="28"/>
          <w:szCs w:val="28"/>
          <w:lang w:eastAsia="en-US"/>
        </w:rPr>
        <w:t>Группа 32 «М»</w:t>
      </w:r>
    </w:p>
    <w:p w:rsidR="009F272F" w:rsidRPr="009F272F" w:rsidRDefault="009F272F" w:rsidP="009F272F">
      <w:pPr>
        <w:spacing w:after="160" w:line="256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9F272F">
        <w:rPr>
          <w:rFonts w:eastAsiaTheme="minorHAnsi"/>
          <w:sz w:val="28"/>
          <w:szCs w:val="28"/>
          <w:lang w:eastAsia="en-US"/>
        </w:rPr>
        <w:t xml:space="preserve">«УП ПМ 02. </w:t>
      </w:r>
      <w:r w:rsidRPr="009F272F">
        <w:rPr>
          <w:rFonts w:eastAsiaTheme="minorHAnsi"/>
          <w:bCs/>
          <w:sz w:val="28"/>
          <w:szCs w:val="28"/>
          <w:lang w:eastAsia="en-US"/>
        </w:rPr>
        <w:t>«Эксплуатация сельскохозяйственной техники»</w:t>
      </w:r>
    </w:p>
    <w:p w:rsidR="009F272F" w:rsidRPr="009F272F" w:rsidRDefault="00C5425B" w:rsidP="009F272F">
      <w:pPr>
        <w:rPr>
          <w:sz w:val="28"/>
          <w:szCs w:val="28"/>
          <w:lang w:bidi="ru-RU"/>
        </w:rPr>
      </w:pPr>
      <w:r>
        <w:rPr>
          <w:rFonts w:eastAsiaTheme="minorHAnsi"/>
          <w:bCs/>
          <w:sz w:val="28"/>
          <w:szCs w:val="28"/>
          <w:lang w:eastAsia="en-US"/>
        </w:rPr>
        <w:t>Тема занятия №21</w:t>
      </w:r>
      <w:bookmarkStart w:id="0" w:name="_GoBack"/>
      <w:bookmarkEnd w:id="0"/>
      <w:r w:rsidR="009F272F" w:rsidRPr="009F272F">
        <w:rPr>
          <w:rFonts w:eastAsiaTheme="minorHAnsi"/>
          <w:sz w:val="28"/>
          <w:szCs w:val="28"/>
          <w:lang w:eastAsia="en-US"/>
        </w:rPr>
        <w:t xml:space="preserve"> «</w:t>
      </w:r>
      <w:r w:rsidR="009F272F" w:rsidRPr="009F272F">
        <w:rPr>
          <w:sz w:val="28"/>
          <w:szCs w:val="28"/>
          <w:lang w:bidi="ru-RU"/>
        </w:rPr>
        <w:t>Организация работы ремонтной мастерской.</w:t>
      </w:r>
    </w:p>
    <w:p w:rsidR="009F272F" w:rsidRPr="009F272F" w:rsidRDefault="009F272F" w:rsidP="009F272F">
      <w:pPr>
        <w:jc w:val="center"/>
        <w:rPr>
          <w:sz w:val="28"/>
          <w:szCs w:val="28"/>
        </w:rPr>
      </w:pPr>
      <w:r w:rsidRPr="009F272F">
        <w:rPr>
          <w:sz w:val="28"/>
          <w:szCs w:val="28"/>
          <w:lang w:bidi="ru-RU"/>
        </w:rPr>
        <w:t>Составление технической документации.</w:t>
      </w:r>
      <w:r w:rsidRPr="009F272F">
        <w:rPr>
          <w:rFonts w:eastAsiaTheme="minorHAnsi"/>
          <w:bCs/>
          <w:sz w:val="28"/>
          <w:szCs w:val="28"/>
          <w:lang w:eastAsia="en-US"/>
        </w:rPr>
        <w:t>»</w:t>
      </w:r>
    </w:p>
    <w:p w:rsidR="009F272F" w:rsidRPr="009F272F" w:rsidRDefault="009F272F" w:rsidP="009F272F">
      <w:pPr>
        <w:spacing w:after="160" w:line="256" w:lineRule="auto"/>
        <w:jc w:val="center"/>
        <w:rPr>
          <w:bCs/>
          <w:sz w:val="28"/>
          <w:szCs w:val="28"/>
          <w:lang w:bidi="ru-RU"/>
        </w:rPr>
      </w:pPr>
    </w:p>
    <w:p w:rsidR="009F272F" w:rsidRPr="009F272F" w:rsidRDefault="009F272F" w:rsidP="009F272F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F272F" w:rsidRPr="009F272F" w:rsidRDefault="009F272F" w:rsidP="009F272F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F272F" w:rsidRPr="009F272F" w:rsidRDefault="009F272F" w:rsidP="009F272F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F272F" w:rsidRPr="009F272F" w:rsidRDefault="009F272F" w:rsidP="009F272F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F272F" w:rsidRPr="009F272F" w:rsidRDefault="009F272F" w:rsidP="009F272F">
      <w:pPr>
        <w:spacing w:after="160" w:line="256" w:lineRule="auto"/>
        <w:jc w:val="right"/>
        <w:rPr>
          <w:rFonts w:eastAsiaTheme="minorHAnsi"/>
          <w:sz w:val="28"/>
          <w:szCs w:val="28"/>
          <w:lang w:eastAsia="en-US"/>
        </w:rPr>
      </w:pPr>
      <w:r w:rsidRPr="009F272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Мастер ПО Пешков В.П.</w:t>
      </w:r>
    </w:p>
    <w:p w:rsidR="00117EB0" w:rsidRPr="009F272F" w:rsidRDefault="00117EB0">
      <w:pPr>
        <w:rPr>
          <w:sz w:val="28"/>
          <w:szCs w:val="28"/>
        </w:rPr>
      </w:pPr>
    </w:p>
    <w:p w:rsidR="009F272F" w:rsidRPr="009F272F" w:rsidRDefault="009F272F">
      <w:pPr>
        <w:rPr>
          <w:sz w:val="28"/>
          <w:szCs w:val="28"/>
        </w:rPr>
      </w:pPr>
    </w:p>
    <w:p w:rsidR="009F272F" w:rsidRPr="009F272F" w:rsidRDefault="009F272F">
      <w:pPr>
        <w:rPr>
          <w:sz w:val="28"/>
          <w:szCs w:val="28"/>
        </w:rPr>
      </w:pPr>
    </w:p>
    <w:p w:rsidR="009F272F" w:rsidRPr="009F272F" w:rsidRDefault="009F272F">
      <w:pPr>
        <w:rPr>
          <w:sz w:val="28"/>
          <w:szCs w:val="28"/>
        </w:rPr>
      </w:pPr>
    </w:p>
    <w:p w:rsidR="009F272F" w:rsidRPr="009F272F" w:rsidRDefault="009F272F">
      <w:pPr>
        <w:rPr>
          <w:sz w:val="28"/>
          <w:szCs w:val="28"/>
        </w:rPr>
      </w:pPr>
    </w:p>
    <w:p w:rsidR="009F272F" w:rsidRPr="009F272F" w:rsidRDefault="009F272F">
      <w:pPr>
        <w:rPr>
          <w:sz w:val="28"/>
          <w:szCs w:val="28"/>
        </w:rPr>
      </w:pPr>
    </w:p>
    <w:p w:rsidR="009F272F" w:rsidRPr="009F272F" w:rsidRDefault="009F272F">
      <w:pPr>
        <w:rPr>
          <w:sz w:val="28"/>
          <w:szCs w:val="28"/>
        </w:rPr>
      </w:pPr>
    </w:p>
    <w:p w:rsidR="009F272F" w:rsidRPr="009F272F" w:rsidRDefault="009F272F">
      <w:pPr>
        <w:rPr>
          <w:sz w:val="28"/>
          <w:szCs w:val="28"/>
        </w:rPr>
      </w:pPr>
    </w:p>
    <w:p w:rsidR="009F272F" w:rsidRPr="009F272F" w:rsidRDefault="009F272F">
      <w:pPr>
        <w:rPr>
          <w:sz w:val="28"/>
          <w:szCs w:val="28"/>
        </w:rPr>
      </w:pPr>
    </w:p>
    <w:p w:rsidR="009F272F" w:rsidRPr="009F272F" w:rsidRDefault="009F272F">
      <w:pPr>
        <w:rPr>
          <w:sz w:val="28"/>
          <w:szCs w:val="28"/>
        </w:rPr>
      </w:pPr>
    </w:p>
    <w:p w:rsidR="009F272F" w:rsidRPr="009F272F" w:rsidRDefault="009F272F">
      <w:pPr>
        <w:rPr>
          <w:sz w:val="28"/>
          <w:szCs w:val="28"/>
        </w:rPr>
      </w:pPr>
    </w:p>
    <w:p w:rsidR="009F272F" w:rsidRPr="009F272F" w:rsidRDefault="009F272F">
      <w:pPr>
        <w:rPr>
          <w:sz w:val="28"/>
          <w:szCs w:val="28"/>
        </w:rPr>
      </w:pPr>
    </w:p>
    <w:p w:rsidR="009F272F" w:rsidRPr="009F272F" w:rsidRDefault="009F272F">
      <w:pPr>
        <w:rPr>
          <w:sz w:val="28"/>
          <w:szCs w:val="28"/>
        </w:rPr>
      </w:pPr>
    </w:p>
    <w:p w:rsidR="009F272F" w:rsidRPr="009F272F" w:rsidRDefault="009F272F">
      <w:pPr>
        <w:rPr>
          <w:sz w:val="28"/>
          <w:szCs w:val="28"/>
        </w:rPr>
      </w:pPr>
    </w:p>
    <w:p w:rsidR="009F272F" w:rsidRPr="009F272F" w:rsidRDefault="009F272F">
      <w:pPr>
        <w:rPr>
          <w:sz w:val="28"/>
          <w:szCs w:val="28"/>
        </w:rPr>
      </w:pPr>
    </w:p>
    <w:p w:rsidR="009F272F" w:rsidRPr="009F272F" w:rsidRDefault="009F272F">
      <w:pPr>
        <w:rPr>
          <w:sz w:val="28"/>
          <w:szCs w:val="28"/>
        </w:rPr>
      </w:pPr>
    </w:p>
    <w:p w:rsidR="009F272F" w:rsidRPr="009F272F" w:rsidRDefault="009F272F">
      <w:pPr>
        <w:rPr>
          <w:sz w:val="28"/>
          <w:szCs w:val="28"/>
        </w:rPr>
      </w:pPr>
    </w:p>
    <w:p w:rsidR="009F272F" w:rsidRPr="009F272F" w:rsidRDefault="009F272F" w:rsidP="009F272F">
      <w:pPr>
        <w:spacing w:before="100" w:beforeAutospacing="1" w:after="100" w:afterAutospacing="1"/>
        <w:jc w:val="center"/>
        <w:outlineLvl w:val="0"/>
        <w:rPr>
          <w:rFonts w:eastAsia="Times New Roman"/>
          <w:color w:val="000000"/>
          <w:kern w:val="36"/>
          <w:sz w:val="28"/>
          <w:szCs w:val="28"/>
        </w:rPr>
      </w:pPr>
      <w:r w:rsidRPr="009F272F">
        <w:rPr>
          <w:rFonts w:eastAsia="Times New Roman"/>
          <w:color w:val="000000"/>
          <w:kern w:val="36"/>
          <w:sz w:val="28"/>
          <w:szCs w:val="28"/>
        </w:rPr>
        <w:lastRenderedPageBreak/>
        <w:t>Организация планирования работ по техническому обслуживанию и ремонту сельскохозяйственной техники в ремонтной мастерской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Одним из направлений повышения эффективности ремонта машин является совершенствование планирования, учета и контроля за ходом выполнения всех видов технического обслуживания и ремонтных работ. В связи с этим в хозяйстве, бригаде следует обращать особое внимание на своевременное и правильное составление графиков технического обслуживания тракторов, комбайнов и других сельскохозяйственных машин, учета выполнения ремонтных работ и расхода топлива, на точное и своевременное заполнение учетных и отчетных документов.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Для каждого трактора, комбайна и сложных сельскохозяйственных машин разрабатывается индивидуальный график технического обслуживания и ремонта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i/>
          <w:iCs/>
          <w:color w:val="000000"/>
          <w:sz w:val="28"/>
          <w:szCs w:val="28"/>
        </w:rPr>
        <w:t>В плане-графике технического обслуживания и ремонта машин </w:t>
      </w:r>
      <w:proofErr w:type="gramStart"/>
      <w:r w:rsidRPr="009F272F">
        <w:rPr>
          <w:rFonts w:eastAsia="Times New Roman"/>
          <w:color w:val="000000"/>
          <w:sz w:val="28"/>
          <w:szCs w:val="28"/>
        </w:rPr>
        <w:t>указывают :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 xml:space="preserve"> выработку от последнего капитального или текущего ремонта до начала планируемого периода, объем работ на предстоящий период, календарные сроки проведения технического обслуживания и ремонта машин, установленные с учетом периодичности их выполнения.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План-график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 xml:space="preserve">позволяет определить </w:t>
      </w:r>
      <w:r w:rsidRPr="009F272F">
        <w:rPr>
          <w:rFonts w:eastAsia="Times New Roman"/>
          <w:color w:val="000000"/>
          <w:sz w:val="28"/>
          <w:szCs w:val="28"/>
        </w:rPr>
        <w:t>число разных видов технического обслуживания и ремонтов, которые следует провести в планируемый период, потребность в запасных частях, отдельных узлах и деталях по рабочим периодам; порядок контроля за сроками и качеством технического обслуживания и ремонта со стороны специалистов; объем ремонтных работ; затраты материально-денежных средств на техническое обслуживание и ремонт.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Количество ремонтов и технического обслуживания по каждой марке трактора и его хозяйственному номеру определяется по следующей нижеприведенной методике.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Количество капитальных ремонтов определяется по следующей формуле: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76200" cy="171450"/>
            <wp:effectExtent l="0" t="0" r="0" b="0"/>
            <wp:docPr id="23" name="Рисунок 23" descr="https://studfile.net/html/2706/955/html_qcowzkdhl5.eR_r/img-abSW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955/html_qcowzkdhl5.eR_r/img-abSWe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76200" cy="171450"/>
            <wp:effectExtent l="0" t="0" r="0" b="0"/>
            <wp:docPr id="22" name="Рисунок 22" descr="https://studfile.net/html/2706/955/html_qcowzkdhl5.eR_r/img-Sv5T2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955/html_qcowzkdhl5.eR_r/img-Sv5T2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1543050" cy="762000"/>
            <wp:effectExtent l="0" t="0" r="0" b="0"/>
            <wp:docPr id="21" name="Рисунок 21" descr="https://studfile.net/html/2706/955/html_qcowzkdhl5.eR_r/img-UPkz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955/html_qcowzkdhl5.eR_r/img-UPkzd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где </w:t>
      </w: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371475" cy="361950"/>
            <wp:effectExtent l="0" t="0" r="9525" b="0"/>
            <wp:docPr id="20" name="Рисунок 20" descr="https://studfile.net/html/2706/955/html_qcowzkdhl5.eR_r/img-79bE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955/html_qcowzkdhl5.eR_r/img-79bET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- число капитальных ремонтов;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8150" cy="361950"/>
            <wp:effectExtent l="0" t="0" r="0" b="0"/>
            <wp:docPr id="19" name="Рисунок 19" descr="https://studfile.net/html/2706/955/html_qcowzkdhl5.eR_r/img-gf_z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955/html_qcowzkdhl5.eR_r/img-gf_zY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- наработка тракторов от последнего капитального ремонта (</w:t>
      </w:r>
      <w:proofErr w:type="spellStart"/>
      <w:proofErr w:type="gramStart"/>
      <w:r w:rsidRPr="009F272F">
        <w:rPr>
          <w:rFonts w:eastAsia="Times New Roman"/>
          <w:color w:val="000000"/>
          <w:sz w:val="28"/>
          <w:szCs w:val="28"/>
        </w:rPr>
        <w:t>моточасов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 xml:space="preserve"> или кг израсходованного топлива, или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усл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эт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>. га);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381000" cy="361950"/>
            <wp:effectExtent l="0" t="0" r="0" b="0"/>
            <wp:docPr id="18" name="Рисунок 18" descr="https://studfile.net/html/2706/955/html_qcowzkdhl5.eR_r/img-PnBV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955/html_qcowzkdhl5.eR_r/img-PnBVa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- нормативная годовая нагрузка на данный трактор (</w:t>
      </w:r>
      <w:proofErr w:type="spellStart"/>
      <w:proofErr w:type="gramStart"/>
      <w:r w:rsidRPr="009F272F">
        <w:rPr>
          <w:rFonts w:eastAsia="Times New Roman"/>
          <w:color w:val="000000"/>
          <w:sz w:val="28"/>
          <w:szCs w:val="28"/>
        </w:rPr>
        <w:t>моточасов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 xml:space="preserve"> или кг израсходованного топлива, или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усл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эт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>. га);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514350" cy="361950"/>
            <wp:effectExtent l="0" t="0" r="0" b="0"/>
            <wp:docPr id="17" name="Рисунок 17" descr="https://studfile.net/html/2706/955/html_qcowzkdhl5.eR_r/img-CdBz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955/html_qcowzkdhl5.eR_r/img-CdBzA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- срок между двумя капитальными ремонтами (</w:t>
      </w:r>
      <w:proofErr w:type="spellStart"/>
      <w:proofErr w:type="gramStart"/>
      <w:r w:rsidRPr="009F272F">
        <w:rPr>
          <w:rFonts w:eastAsia="Times New Roman"/>
          <w:color w:val="000000"/>
          <w:sz w:val="28"/>
          <w:szCs w:val="28"/>
        </w:rPr>
        <w:t>моточасов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 xml:space="preserve"> или кг израсходованного топлива, или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усл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эт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>. га).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Количество текущих ремонтов рассчитывается по формуле:</w:t>
      </w:r>
    </w:p>
    <w:p w:rsidR="009F272F" w:rsidRPr="009F272F" w:rsidRDefault="009F272F" w:rsidP="009F272F">
      <w:pPr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152650" cy="762000"/>
            <wp:effectExtent l="0" t="0" r="0" b="0"/>
            <wp:docPr id="16" name="Рисунок 16" descr="https://studfile.net/html/2706/955/html_qcowzkdhl5.eR_r/img-6UOJ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955/html_qcowzkdhl5.eR_r/img-6UOJb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где </w:t>
      </w: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409575" cy="361950"/>
            <wp:effectExtent l="0" t="0" r="9525" b="0"/>
            <wp:docPr id="15" name="Рисунок 15" descr="https://studfile.net/html/2706/955/html_qcowzkdhl5.eR_r/img-_eEXs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955/html_qcowzkdhl5.eR_r/img-_eEXs_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- число текущих ремонтов;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476250" cy="361950"/>
            <wp:effectExtent l="0" t="0" r="0" b="0"/>
            <wp:docPr id="14" name="Рисунок 14" descr="https://studfile.net/html/2706/955/html_qcowzkdhl5.eR_r/img-99yT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955/html_qcowzkdhl5.eR_r/img-99yTV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- наработка тракторов от последнего текущего ремонта (</w:t>
      </w:r>
      <w:proofErr w:type="spellStart"/>
      <w:proofErr w:type="gramStart"/>
      <w:r w:rsidRPr="009F272F">
        <w:rPr>
          <w:rFonts w:eastAsia="Times New Roman"/>
          <w:color w:val="000000"/>
          <w:sz w:val="28"/>
          <w:szCs w:val="28"/>
        </w:rPr>
        <w:t>моточасов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 xml:space="preserve"> или кг израсходованного топлива, или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усл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эт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>. га);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542925" cy="361950"/>
            <wp:effectExtent l="0" t="0" r="9525" b="0"/>
            <wp:docPr id="13" name="Рисунок 13" descr="https://studfile.net/html/2706/955/html_qcowzkdhl5.eR_r/img-GQMf6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955/html_qcowzkdhl5.eR_r/img-GQMf6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- срок между двумя текущими ремонтами (</w:t>
      </w:r>
      <w:proofErr w:type="spellStart"/>
      <w:proofErr w:type="gramStart"/>
      <w:r w:rsidRPr="009F272F">
        <w:rPr>
          <w:rFonts w:eastAsia="Times New Roman"/>
          <w:color w:val="000000"/>
          <w:sz w:val="28"/>
          <w:szCs w:val="28"/>
        </w:rPr>
        <w:t>моточасов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 xml:space="preserve"> или кг израсходованного топлива, или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усл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эт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>. га);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Количество технических обслуживаний ТО-3 определяется: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3076575" cy="762000"/>
            <wp:effectExtent l="0" t="0" r="9525" b="0"/>
            <wp:docPr id="12" name="Рисунок 12" descr="https://studfile.net/html/2706/955/html_qcowzkdhl5.eR_r/img-iEw6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955/html_qcowzkdhl5.eR_r/img-iEw6d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где </w:t>
      </w: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581025" cy="361950"/>
            <wp:effectExtent l="0" t="0" r="9525" b="0"/>
            <wp:docPr id="11" name="Рисунок 11" descr="https://studfile.net/html/2706/955/html_qcowzkdhl5.eR_r/img-bQeG5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955/html_qcowzkdhl5.eR_r/img-bQeG5_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- число ТО-3;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723900" cy="361950"/>
            <wp:effectExtent l="0" t="0" r="0" b="0"/>
            <wp:docPr id="10" name="Рисунок 10" descr="https://studfile.net/html/2706/955/html_qcowzkdhl5.eR_r/img-A5Ta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955/html_qcowzkdhl5.eR_r/img-A5Tah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- срок между двумя ТО-3 (</w:t>
      </w:r>
      <w:proofErr w:type="spellStart"/>
      <w:proofErr w:type="gramStart"/>
      <w:r w:rsidRPr="009F272F">
        <w:rPr>
          <w:rFonts w:eastAsia="Times New Roman"/>
          <w:color w:val="000000"/>
          <w:sz w:val="28"/>
          <w:szCs w:val="28"/>
        </w:rPr>
        <w:t>моточасов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 xml:space="preserve"> или кг израсходованного топлива, или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усл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эт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>. га);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647700" cy="361950"/>
            <wp:effectExtent l="0" t="0" r="0" b="0"/>
            <wp:docPr id="9" name="Рисунок 9" descr="https://studfile.net/html/2706/955/html_qcowzkdhl5.eR_r/img-nR_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955/html_qcowzkdhl5.eR_r/img-nR_8C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- наработка трактора от последнего ТО-3 (</w:t>
      </w:r>
      <w:proofErr w:type="spellStart"/>
      <w:proofErr w:type="gramStart"/>
      <w:r w:rsidRPr="009F272F">
        <w:rPr>
          <w:rFonts w:eastAsia="Times New Roman"/>
          <w:color w:val="000000"/>
          <w:sz w:val="28"/>
          <w:szCs w:val="28"/>
        </w:rPr>
        <w:t>моточасов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 xml:space="preserve"> или</w:t>
      </w:r>
      <w:r w:rsidRPr="009F272F">
        <w:rPr>
          <w:rFonts w:eastAsia="Times New Roman"/>
          <w:b/>
          <w:bCs/>
          <w:color w:val="000000"/>
          <w:sz w:val="28"/>
          <w:szCs w:val="28"/>
        </w:rPr>
        <w:t> кг </w:t>
      </w:r>
      <w:r w:rsidRPr="009F272F">
        <w:rPr>
          <w:rFonts w:eastAsia="Times New Roman"/>
          <w:color w:val="000000"/>
          <w:sz w:val="28"/>
          <w:szCs w:val="28"/>
        </w:rPr>
        <w:t xml:space="preserve">израсходованного топлива, или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усл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эт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>. га).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lastRenderedPageBreak/>
        <w:t>Количество технических обслуживаний ТО-</w:t>
      </w:r>
      <w:proofErr w:type="gramStart"/>
      <w:r w:rsidRPr="009F272F">
        <w:rPr>
          <w:rFonts w:eastAsia="Times New Roman"/>
          <w:color w:val="000000"/>
          <w:sz w:val="28"/>
          <w:szCs w:val="28"/>
        </w:rPr>
        <w:t>2 :</w:t>
      </w:r>
      <w:proofErr w:type="gramEnd"/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3819525" cy="762000"/>
            <wp:effectExtent l="0" t="0" r="9525" b="0"/>
            <wp:docPr id="8" name="Рисунок 8" descr="https://studfile.net/html/2706/955/html_qcowzkdhl5.eR_r/img-PSM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955/html_qcowzkdhl5.eR_r/img-PSMSn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где </w:t>
      </w: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581025" cy="361950"/>
            <wp:effectExtent l="0" t="0" r="9525" b="0"/>
            <wp:docPr id="7" name="Рисунок 7" descr="https://studfile.net/html/2706/955/html_qcowzkdhl5.eR_r/img-iz01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955/html_qcowzkdhl5.eR_r/img-iz01T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- число ТО-2;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647700" cy="361950"/>
            <wp:effectExtent l="0" t="0" r="0" b="0"/>
            <wp:docPr id="6" name="Рисунок 6" descr="https://studfile.net/html/2706/955/html_qcowzkdhl5.eR_r/img-NNUq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955/html_qcowzkdhl5.eR_r/img-NNUqG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- наработка трактора от последнего ТО-2 (</w:t>
      </w:r>
      <w:proofErr w:type="spellStart"/>
      <w:proofErr w:type="gramStart"/>
      <w:r w:rsidRPr="009F272F">
        <w:rPr>
          <w:rFonts w:eastAsia="Times New Roman"/>
          <w:color w:val="000000"/>
          <w:sz w:val="28"/>
          <w:szCs w:val="28"/>
        </w:rPr>
        <w:t>моточасов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 xml:space="preserve"> или кг израсходованного топлива, или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усл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эт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>. га) 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723900" cy="361950"/>
            <wp:effectExtent l="0" t="0" r="0" b="0"/>
            <wp:docPr id="5" name="Рисунок 5" descr="https://studfile.net/html/2706/955/html_qcowzkdhl5.eR_r/img-fl7z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955/html_qcowzkdhl5.eR_r/img-fl7zey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- срок между двумя ТО-2 (</w:t>
      </w:r>
      <w:proofErr w:type="spellStart"/>
      <w:proofErr w:type="gramStart"/>
      <w:r w:rsidRPr="009F272F">
        <w:rPr>
          <w:rFonts w:eastAsia="Times New Roman"/>
          <w:color w:val="000000"/>
          <w:sz w:val="28"/>
          <w:szCs w:val="28"/>
        </w:rPr>
        <w:t>моточасов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 xml:space="preserve"> или кг израсходованного топлива, или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усл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эт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>. га);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Количество технических обслуживаний ТО-</w:t>
      </w:r>
      <w:proofErr w:type="gramStart"/>
      <w:r w:rsidRPr="009F272F">
        <w:rPr>
          <w:rFonts w:eastAsia="Times New Roman"/>
          <w:color w:val="000000"/>
          <w:sz w:val="28"/>
          <w:szCs w:val="28"/>
        </w:rPr>
        <w:t>1 :</w:t>
      </w:r>
      <w:proofErr w:type="gramEnd"/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4572000" cy="762000"/>
            <wp:effectExtent l="0" t="0" r="0" b="0"/>
            <wp:docPr id="4" name="Рисунок 4" descr="https://studfile.net/html/2706/955/html_qcowzkdhl5.eR_r/img-vb_m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955/html_qcowzkdhl5.eR_r/img-vb_mY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где </w:t>
      </w: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581025" cy="361950"/>
            <wp:effectExtent l="0" t="0" r="9525" b="0"/>
            <wp:docPr id="3" name="Рисунок 3" descr="https://studfile.net/html/2706/955/html_qcowzkdhl5.eR_r/img-NokDQ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955/html_qcowzkdhl5.eR_r/img-NokDQL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- число ТО-1;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647700" cy="361950"/>
            <wp:effectExtent l="0" t="0" r="0" b="0"/>
            <wp:docPr id="2" name="Рисунок 2" descr="https://studfile.net/html/2706/955/html_qcowzkdhl5.eR_r/img-czMJ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955/html_qcowzkdhl5.eR_r/img-czMJR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- наработка трактора от последнего ТО-1 (</w:t>
      </w:r>
      <w:proofErr w:type="spellStart"/>
      <w:proofErr w:type="gramStart"/>
      <w:r w:rsidRPr="009F272F">
        <w:rPr>
          <w:rFonts w:eastAsia="Times New Roman"/>
          <w:color w:val="000000"/>
          <w:sz w:val="28"/>
          <w:szCs w:val="28"/>
        </w:rPr>
        <w:t>моточасов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 xml:space="preserve"> или кг израсходованного топлива, или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усл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эт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>. га);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723900" cy="361950"/>
            <wp:effectExtent l="0" t="0" r="0" b="0"/>
            <wp:docPr id="1" name="Рисунок 1" descr="https://studfile.net/html/2706/955/html_qcowzkdhl5.eR_r/img-THB_J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955/html_qcowzkdhl5.eR_r/img-THB_J9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72F">
        <w:rPr>
          <w:rFonts w:eastAsia="Times New Roman"/>
          <w:color w:val="000000"/>
          <w:sz w:val="28"/>
          <w:szCs w:val="28"/>
        </w:rPr>
        <w:t>- срок между двумя ТО-1 (</w:t>
      </w:r>
      <w:proofErr w:type="spellStart"/>
      <w:proofErr w:type="gramStart"/>
      <w:r w:rsidRPr="009F272F">
        <w:rPr>
          <w:rFonts w:eastAsia="Times New Roman"/>
          <w:color w:val="000000"/>
          <w:sz w:val="28"/>
          <w:szCs w:val="28"/>
        </w:rPr>
        <w:t>моточасов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 xml:space="preserve"> или кг израсходованного топлива, или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усл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эт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>. га).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Количество ремонтов тракторов, комбайнов, автомобилей и сельскохозяйственных машин может быть также рассчитано с помощью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>коэффициентов охвата ремонтом</w:t>
      </w:r>
      <w:r w:rsidRPr="009F272F">
        <w:rPr>
          <w:rFonts w:eastAsia="Times New Roman"/>
          <w:color w:val="000000"/>
          <w:sz w:val="28"/>
          <w:szCs w:val="28"/>
        </w:rPr>
        <w:t>. Для капитального и текущего ремонта</w:t>
      </w:r>
      <w:r w:rsidRPr="009F272F">
        <w:rPr>
          <w:rFonts w:eastAsia="Times New Roman"/>
          <w:b/>
          <w:bCs/>
          <w:color w:val="000000"/>
          <w:sz w:val="28"/>
          <w:szCs w:val="28"/>
        </w:rPr>
        <w:t> </w:t>
      </w:r>
      <w:r w:rsidRPr="009F272F">
        <w:rPr>
          <w:rFonts w:eastAsia="Times New Roman"/>
          <w:color w:val="000000"/>
          <w:sz w:val="28"/>
          <w:szCs w:val="28"/>
        </w:rPr>
        <w:t>тракторов и</w:t>
      </w:r>
      <w:r w:rsidRPr="009F272F">
        <w:rPr>
          <w:rFonts w:eastAsia="Times New Roman"/>
          <w:b/>
          <w:bCs/>
          <w:color w:val="000000"/>
          <w:sz w:val="28"/>
          <w:szCs w:val="28"/>
        </w:rPr>
        <w:t> </w:t>
      </w:r>
      <w:r w:rsidRPr="009F272F">
        <w:rPr>
          <w:rFonts w:eastAsia="Times New Roman"/>
          <w:color w:val="000000"/>
          <w:sz w:val="28"/>
          <w:szCs w:val="28"/>
        </w:rPr>
        <w:t>зерновых комбайнов эти коэффициенты соответственно равны 0,33 и 0,67.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i/>
          <w:iCs/>
          <w:color w:val="000000"/>
          <w:sz w:val="28"/>
          <w:szCs w:val="28"/>
        </w:rPr>
        <w:t xml:space="preserve">Трудоемкость </w:t>
      </w:r>
      <w:r w:rsidRPr="009F272F">
        <w:rPr>
          <w:rFonts w:eastAsia="Times New Roman"/>
          <w:color w:val="000000"/>
          <w:sz w:val="28"/>
          <w:szCs w:val="28"/>
        </w:rPr>
        <w:t>выполнения технических обслуживаний и ремонтов зависит от вида и марки технического средства. Так трудоемкость выполнения ТО-1 трактора МТЗ-82 равна 2,7 чел-</w:t>
      </w:r>
      <w:proofErr w:type="gramStart"/>
      <w:r w:rsidRPr="009F272F">
        <w:rPr>
          <w:rFonts w:eastAsia="Times New Roman"/>
          <w:color w:val="000000"/>
          <w:sz w:val="28"/>
          <w:szCs w:val="28"/>
        </w:rPr>
        <w:t>ч ;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 xml:space="preserve"> ТО-2 – 6,9 чел-ч; ТО-3 – 19,8 чел-ч; трудоемкость СТО – 3,5 чел-ч; трудоемкость текущего ремонта после </w:t>
      </w:r>
      <w:r w:rsidRPr="009F272F">
        <w:rPr>
          <w:rFonts w:eastAsia="Times New Roman"/>
          <w:color w:val="000000"/>
          <w:sz w:val="28"/>
          <w:szCs w:val="28"/>
        </w:rPr>
        <w:lastRenderedPageBreak/>
        <w:t xml:space="preserve">наработки 1000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усл.эт.га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– 97 чел-ч; трудоемкость капитального ремонта после наработки 1000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усл.эт.га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– 311 чел-ч 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i/>
          <w:iCs/>
          <w:color w:val="000000"/>
          <w:sz w:val="28"/>
          <w:szCs w:val="28"/>
        </w:rPr>
        <w:t xml:space="preserve">Количество условных ремонтов </w:t>
      </w:r>
      <w:r w:rsidRPr="009F272F">
        <w:rPr>
          <w:rFonts w:eastAsia="Times New Roman"/>
          <w:color w:val="000000"/>
          <w:sz w:val="28"/>
          <w:szCs w:val="28"/>
        </w:rPr>
        <w:t xml:space="preserve">определяется делением общей трудоемкости работ на нормативную трудоемкость (300 </w:t>
      </w:r>
      <w:proofErr w:type="gramStart"/>
      <w:r w:rsidRPr="009F272F">
        <w:rPr>
          <w:rFonts w:eastAsia="Times New Roman"/>
          <w:color w:val="000000"/>
          <w:sz w:val="28"/>
          <w:szCs w:val="28"/>
        </w:rPr>
        <w:t>чел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>-ч) одного условного ремонта.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Затраты на техническое обслуживание и ремонт машинно-тракторного парка планируются исходя из объема работ по нормативам.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 xml:space="preserve">Годовые планы технического обслуживания и ремонтов подразделений сводятся в годовой план хозяйства. На основе годового плана хозяйства составляются месячные планы технического обслуживания и ремонтов, план использования ремонтной базы хозяйства, заключаются договора с предприятиями и организациями по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агросервисному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обслуживанию. Передача ремонтно-обслуживающих работ специализированным организациям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агросервиса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должна быть экономически выгодна хозяйству.</w:t>
      </w:r>
    </w:p>
    <w:p w:rsidR="009F272F" w:rsidRPr="009F272F" w:rsidRDefault="009F272F" w:rsidP="009F272F">
      <w:pPr>
        <w:spacing w:before="100" w:beforeAutospacing="1" w:after="100" w:afterAutospacing="1"/>
        <w:jc w:val="center"/>
        <w:outlineLvl w:val="0"/>
        <w:rPr>
          <w:rFonts w:eastAsia="Times New Roman"/>
          <w:color w:val="000000"/>
          <w:kern w:val="36"/>
          <w:sz w:val="28"/>
          <w:szCs w:val="28"/>
        </w:rPr>
      </w:pPr>
      <w:r w:rsidRPr="009F272F">
        <w:rPr>
          <w:rFonts w:eastAsia="Times New Roman"/>
          <w:color w:val="000000"/>
          <w:kern w:val="36"/>
          <w:sz w:val="28"/>
          <w:szCs w:val="28"/>
        </w:rPr>
        <w:t>Методы и организация выполнения ремонта сельскохозяйственной техники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 xml:space="preserve">Существуют обезличенный,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необезличенный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>, агрегатный и поточный методы выполнения ремонта. При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>обезличенном методе </w:t>
      </w:r>
      <w:r w:rsidRPr="009F272F">
        <w:rPr>
          <w:rFonts w:eastAsia="Times New Roman"/>
          <w:color w:val="000000"/>
          <w:sz w:val="28"/>
          <w:szCs w:val="28"/>
        </w:rPr>
        <w:t>восстановленные узлы и детали могут быть доставлены на любой аналогичный ремонтный объект. При </w:t>
      </w:r>
      <w:proofErr w:type="spellStart"/>
      <w:r w:rsidRPr="009F272F">
        <w:rPr>
          <w:rFonts w:eastAsia="Times New Roman"/>
          <w:i/>
          <w:iCs/>
          <w:color w:val="000000"/>
          <w:sz w:val="28"/>
          <w:szCs w:val="28"/>
        </w:rPr>
        <w:t>необезличенном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>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>методе</w:t>
      </w:r>
      <w:r w:rsidRPr="009F272F">
        <w:rPr>
          <w:rFonts w:eastAsia="Times New Roman"/>
          <w:color w:val="000000"/>
          <w:sz w:val="28"/>
          <w:szCs w:val="28"/>
        </w:rPr>
        <w:t> они будут установлены на то техническое средство, с которого были сняты для ремонта. При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>агрегатном</w:t>
      </w:r>
      <w:r w:rsidRPr="009F272F">
        <w:rPr>
          <w:rFonts w:eastAsia="Times New Roman"/>
          <w:color w:val="000000"/>
          <w:sz w:val="28"/>
          <w:szCs w:val="28"/>
        </w:rPr>
        <w:t>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>методе</w:t>
      </w:r>
      <w:r w:rsidRPr="009F272F">
        <w:rPr>
          <w:rFonts w:eastAsia="Times New Roman"/>
          <w:color w:val="000000"/>
          <w:sz w:val="28"/>
          <w:szCs w:val="28"/>
        </w:rPr>
        <w:t> неисправные агрегаты и узлы ремонтируется в специализированных ремонтных организациях или заменяются через их обменные пункты.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i/>
          <w:iCs/>
          <w:color w:val="000000"/>
          <w:sz w:val="28"/>
          <w:szCs w:val="28"/>
        </w:rPr>
        <w:t>Поточный</w:t>
      </w:r>
      <w:r w:rsidRPr="009F272F">
        <w:rPr>
          <w:rFonts w:eastAsia="Times New Roman"/>
          <w:color w:val="000000"/>
          <w:sz w:val="28"/>
          <w:szCs w:val="28"/>
        </w:rPr>
        <w:t>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>метод</w:t>
      </w:r>
      <w:r w:rsidRPr="009F272F">
        <w:rPr>
          <w:rFonts w:eastAsia="Times New Roman"/>
          <w:color w:val="000000"/>
          <w:sz w:val="28"/>
          <w:szCs w:val="28"/>
        </w:rPr>
        <w:t xml:space="preserve"> ремонта состоит в выполнении всех операций на специализированных рабочих местах в определенной технологической последовательности и с заданным ритмом. Его используют в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агросервисных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организациях и в крупных ремонтных мастерских.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Агропромышленный комплекс РФ</w:t>
      </w:r>
      <w:r w:rsidRPr="009F272F">
        <w:rPr>
          <w:rFonts w:eastAsia="Times New Roman"/>
          <w:color w:val="000000"/>
          <w:sz w:val="28"/>
          <w:szCs w:val="28"/>
        </w:rPr>
        <w:t xml:space="preserve"> для поддержания в работоспособном состоянии имеющихся машин и оборудования располагает ремонтными заводами специализированными ремонтными мастерскими (СРМ), мастерскими общего назначения (МОН), станциями технического обслуживания тракторов (СТОТ), автомобилей (СТОА), оборудования животноводческих ферм (СТОЖ), ремонтными мастерскими в сельскохозяйственных организациях. На выполнение ремонтных работ в специализированных ремонтных мастерских и на ремонтных заводах составляется договор.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Основной объем ремонтных работ (техническое обслуживание, ремонт, диагностирование, восстановление деталей и узлов, производство несложных деталей и узлов) своими силами выполняют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 xml:space="preserve">мастерские крупных 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lastRenderedPageBreak/>
        <w:t>сельскохозяйственных организаций</w:t>
      </w:r>
      <w:r w:rsidRPr="009F272F">
        <w:rPr>
          <w:rFonts w:eastAsia="Times New Roman"/>
          <w:color w:val="000000"/>
          <w:sz w:val="28"/>
          <w:szCs w:val="28"/>
        </w:rPr>
        <w:t xml:space="preserve">. Они имеют центральную ремонтную мастерскую (ЦРМ), центральный машинный двор, пункт технического обслуживания (ПТО) в составе ЦРМ, самостоятельный ПТО в бригаде (на отделении, участке),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автогараж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с зонами стоянки, мойки, технического обслуживания машин, центральный склад нефтепродуктов, склады для хранения запасных частей, материалов и </w:t>
      </w:r>
      <w:proofErr w:type="gramStart"/>
      <w:r w:rsidRPr="009F272F">
        <w:rPr>
          <w:rFonts w:eastAsia="Times New Roman"/>
          <w:color w:val="000000"/>
          <w:sz w:val="28"/>
          <w:szCs w:val="28"/>
        </w:rPr>
        <w:t>др..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 xml:space="preserve"> При большинстве ремонтных мастерских функционируют технические обменные пункты (ТОП), которые меняют изношенные узлы и детали машин, выполняют другие виды ремонта.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Первичные подразделения выполняют капитальный и текущий ремонты тракторов, автомобилей и комбайнов, сложные виды технического обслуживания, восстановление узлов и агрегатов, комплектацию, монтаж оборудования и пусконаладочные работы на животноводческих фермах. В последние годы также получила распространение новая форма обслуживания организаций АПК: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>передвижные механизированные бригады</w:t>
      </w:r>
      <w:r w:rsidRPr="009F272F">
        <w:rPr>
          <w:rFonts w:eastAsia="Times New Roman"/>
          <w:color w:val="000000"/>
          <w:sz w:val="28"/>
          <w:szCs w:val="28"/>
        </w:rPr>
        <w:t>, выполняющие работы непосредственно в хозяйствах.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Для технического обслуживания коллективных и индивидуальных товаропроизводителей также создаются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>центры фирменного технического сервиса машин.</w:t>
      </w:r>
      <w:r w:rsidRPr="009F272F">
        <w:rPr>
          <w:rFonts w:eastAsia="Times New Roman"/>
          <w:color w:val="000000"/>
          <w:sz w:val="28"/>
          <w:szCs w:val="28"/>
        </w:rPr>
        <w:t> Мелкие сельскохозяйственные организации и крестьянские (фермерские) хозяйства могут также пользоваться услугами ремонтных мастерских крупных сельскохозяйственных организаций на договорной основе.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Техническое обслуживание и ремонт машинно-тракторного парка и оборудования животноводческих ферм специализированными ремонтно-техническими организациями осуществляется на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>основе ежегодных взаимных договоров.</w:t>
      </w:r>
      <w:r w:rsidRPr="009F272F">
        <w:rPr>
          <w:rFonts w:eastAsia="Times New Roman"/>
          <w:color w:val="000000"/>
          <w:sz w:val="28"/>
          <w:szCs w:val="28"/>
        </w:rPr>
        <w:t> Они заключаются в установленном порядке, как правило, до начала планируемого года на основе заявок заказчика и утвержденного в установленном порядке плана исполнителя. Составление проекта договора и его представление заказчику – обязанность исполнителя работ. В договоре предусматривается проведение работ по техническому обслуживанию и ремонту, исходя из потребности заказчика. Указываются стандарты и технические условия, виды и качественные показатели ремонтных работ и технического обслуживания.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Исполнитель обеспечивает доброкачественное и своевременное проведение технического обслуживания и ремонта в строгом соответствии со стандартами, техническими условиями, правилами и инструкциями.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i/>
          <w:iCs/>
          <w:color w:val="000000"/>
          <w:sz w:val="28"/>
          <w:szCs w:val="28"/>
        </w:rPr>
        <w:t>Продолжительность технического обслуживания и ремонта </w:t>
      </w:r>
      <w:r w:rsidRPr="009F272F">
        <w:rPr>
          <w:rFonts w:eastAsia="Times New Roman"/>
          <w:color w:val="000000"/>
          <w:sz w:val="28"/>
          <w:szCs w:val="28"/>
        </w:rPr>
        <w:t>определяется по действующим нормативам. Капитальный ремонт тракторов, автомобилей, комбайнов должен быть произведен за 30 дней; тракторов типов К-700, К-701, Т-</w:t>
      </w:r>
      <w:proofErr w:type="gramStart"/>
      <w:r w:rsidRPr="009F272F">
        <w:rPr>
          <w:rFonts w:eastAsia="Times New Roman"/>
          <w:color w:val="000000"/>
          <w:sz w:val="28"/>
          <w:szCs w:val="28"/>
        </w:rPr>
        <w:t>130 ,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 xml:space="preserve"> Т-100 , Т-150 , Т-150К – за 40; текущий ремонт – за 15 –25 дней. Ремонт деталей, выполняемый исполнителем в период полевых работ для </w:t>
      </w:r>
      <w:r w:rsidRPr="009F272F">
        <w:rPr>
          <w:rFonts w:eastAsia="Times New Roman"/>
          <w:color w:val="000000"/>
          <w:sz w:val="28"/>
          <w:szCs w:val="28"/>
        </w:rPr>
        <w:lastRenderedPageBreak/>
        <w:t>всех машин и агрегатов, производится в течение суток, в межсезонный период – в течение двух суток.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Отремонтированные машины должны быть отрегулированы, смазаны и заправлены сортами масел и топлива в соответствии с техническими условиями. С отремонтированными машинами исполнитель передает заказчику по тракторам, автомобилям, комбайнам, сложному оборудованию и двигателям – заполненный паспорт и гарантийный талон, по остальным узлам и агрегатам и несложному оборудованию – гарантийный талон.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Исполнитель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>гарантирует</w:t>
      </w:r>
      <w:r w:rsidRPr="009F272F">
        <w:rPr>
          <w:rFonts w:eastAsia="Times New Roman"/>
          <w:color w:val="000000"/>
          <w:sz w:val="28"/>
          <w:szCs w:val="28"/>
        </w:rPr>
        <w:t xml:space="preserve"> исправную работу отремонтированных машин при соблюдении заказчиком правил эксплуатации, обслуживания и хранения в течение следующих сроков со дня их ввода в эксплуатацию после капитального ремонта: тракторов, самоходных шасси и их сборочных единиц – 18 мес.; дизелей тракторов, комбайнов и других сельскохозяйственных машин и их сборочных единиц - 18 мес. при гарантийной наработке не более 2400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моточасов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; зерноуборочных комбайнов при хранении на открытых площадках – 18 мес., при хранении под навесом и в закрытых помещениях – 24 мес.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i/>
          <w:iCs/>
          <w:color w:val="000000"/>
          <w:sz w:val="28"/>
          <w:szCs w:val="28"/>
        </w:rPr>
        <w:t>Расчеты между заказчиком и исполнителем</w:t>
      </w:r>
      <w:r w:rsidRPr="009F272F">
        <w:rPr>
          <w:rFonts w:eastAsia="Times New Roman"/>
          <w:color w:val="000000"/>
          <w:sz w:val="28"/>
          <w:szCs w:val="28"/>
        </w:rPr>
        <w:t> производятся: за работы по капитальному ремонту машин- по прейскурантным и договорным ценам; за работы по текущему ремонту – по сметной стоимости; за работы по техническому обслуживанию – по принятым расценкам.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Работы по техническому обслуживанию и ремонту оборудования животноводческих ферм и комплексов в сельскохозяйственных организациях проводятся ремонтно-техническими и другими специализированными организациями на основе ежегодно заключаемых взаимных договоров. В них указывают: наименования объектов и виды работ, сметную стоимость работ, сроки их выполнения и ввода объектов в эксплуатацию.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Ремонтные работы выполняются в следующие сроки со дня сдачи-приемки в ремонт: капитальный ремонт электродвигателей – не более 20 дней, водогрейных котлов – не более 30 дней; полнокомплектный ремонт технологического оборудования животноводческих ферм и комплексов – в пределах сроков технологического перерыва содержания животных, но не более 45 дней; ремонт деталей для оборудования ферм и комплексов, выполняемый исполнителем в период полевых работ, производится в течение суток, в межсезонный период – двух суток.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 xml:space="preserve">Исполнители, согласно договору, гарантируют исправную работу отремонтированного оборудования в течение следующих сроков: электродвигателей- 12 мес.; сборочных единиц – агрегатов типа АВМ,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грануляторов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>, экструдеров – 18 мес.; котлов-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t>парообразователей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, доильных установок, холодильного и компрессорного оборудования, дробилок, </w:t>
      </w:r>
      <w:proofErr w:type="spellStart"/>
      <w:r w:rsidRPr="009F272F">
        <w:rPr>
          <w:rFonts w:eastAsia="Times New Roman"/>
          <w:color w:val="000000"/>
          <w:sz w:val="28"/>
          <w:szCs w:val="28"/>
        </w:rPr>
        <w:lastRenderedPageBreak/>
        <w:t>измельчителей</w:t>
      </w:r>
      <w:proofErr w:type="spellEnd"/>
      <w:r w:rsidRPr="009F272F">
        <w:rPr>
          <w:rFonts w:eastAsia="Times New Roman"/>
          <w:color w:val="000000"/>
          <w:sz w:val="28"/>
          <w:szCs w:val="28"/>
        </w:rPr>
        <w:t xml:space="preserve"> и кормораздатчиков – 12 мес.; водогрейных котлов –15 мес.; водоподъемного оборудования, скребковых и пластинчатых транспортеров – 6 </w:t>
      </w:r>
      <w:proofErr w:type="gramStart"/>
      <w:r w:rsidRPr="009F272F">
        <w:rPr>
          <w:rFonts w:eastAsia="Times New Roman"/>
          <w:color w:val="000000"/>
          <w:sz w:val="28"/>
          <w:szCs w:val="28"/>
        </w:rPr>
        <w:t>мес..</w:t>
      </w:r>
      <w:proofErr w:type="gramEnd"/>
      <w:r w:rsidRPr="009F272F">
        <w:rPr>
          <w:rFonts w:eastAsia="Times New Roman"/>
          <w:color w:val="000000"/>
          <w:sz w:val="28"/>
          <w:szCs w:val="28"/>
        </w:rPr>
        <w:t xml:space="preserve"> Расчеты между заказчиком и исполнителем производятся: за работы по капитальному ремонту машин и агрегатов - по прейскурантным и договорным ценам; за работы по текущему ремонту машин, агрегатов и оборудования – по сметной стоимости.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За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>нарушение</w:t>
      </w:r>
      <w:r w:rsidRPr="009F272F">
        <w:rPr>
          <w:rFonts w:eastAsia="Times New Roman"/>
          <w:color w:val="000000"/>
          <w:sz w:val="28"/>
          <w:szCs w:val="28"/>
        </w:rPr>
        <w:t> обязательств по договорам на техническое обслуживание и ремонт сельскохозяйственной техники сторону несут имущественную ответственность в установленном порядке.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>Невыполнение</w:t>
      </w:r>
      <w:r w:rsidRPr="009F272F">
        <w:rPr>
          <w:rFonts w:eastAsia="Times New Roman"/>
          <w:color w:val="000000"/>
          <w:sz w:val="28"/>
          <w:szCs w:val="28"/>
        </w:rPr>
        <w:t> обязательств по договору влечет за собой ответственность исполнителя и заказчика, их руководителей и других должностных лиц, допустивших эти нарушения.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Прогрессивной формой организации труда в ремонтных мастерских, на машинных дворах и других объектах являются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>специализированные бригады и звенья,</w:t>
      </w:r>
      <w:r w:rsidRPr="009F272F">
        <w:rPr>
          <w:rFonts w:eastAsia="Times New Roman"/>
          <w:color w:val="000000"/>
          <w:sz w:val="28"/>
          <w:szCs w:val="28"/>
        </w:rPr>
        <w:t> работающие на принципах арендного подряда. Труд работников этих подразделений оплачивается из хозрасчетного дохода, который, в свою очередь, формируется на основе валового дохода, определяемого по нормативным расценкам (ценам) на оказываемые услуги, и фактических затрат материально-денежных средств. Такая оплата труда обеспечивает в значительной мере реализацию принципа материальной заинтересованности работников в улучшении результатов своего труда.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>Прогрессивным является создание на базе действующих объектов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>производственных внутрихозяйственных кооперативов по техническому обслуживанию, ремонту и хранению машин </w:t>
      </w:r>
      <w:r w:rsidRPr="009F272F">
        <w:rPr>
          <w:rFonts w:eastAsia="Times New Roman"/>
          <w:color w:val="000000"/>
          <w:sz w:val="28"/>
          <w:szCs w:val="28"/>
        </w:rPr>
        <w:t>с правом самостоятельного формирования набора услуг и установления цен на них по мере накопления необходимых средств производства, приобретения соответствующих знаний и квалификации работников. В дальнейшей перспективе кооператив может полностью обособиться и выйти из состава сельскохозяйственной организации.</w:t>
      </w:r>
    </w:p>
    <w:p w:rsidR="009F272F" w:rsidRPr="009F272F" w:rsidRDefault="009F272F" w:rsidP="009F272F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9F272F">
        <w:rPr>
          <w:rFonts w:eastAsia="Times New Roman"/>
          <w:color w:val="000000"/>
          <w:sz w:val="28"/>
          <w:szCs w:val="28"/>
        </w:rPr>
        <w:t xml:space="preserve">В </w:t>
      </w:r>
      <w:r w:rsidRPr="009F272F">
        <w:rPr>
          <w:rFonts w:eastAsia="Times New Roman"/>
          <w:color w:val="000000"/>
          <w:sz w:val="28"/>
          <w:szCs w:val="28"/>
        </w:rPr>
        <w:t>Российской Федерации</w:t>
      </w:r>
      <w:r w:rsidRPr="009F272F">
        <w:rPr>
          <w:rFonts w:eastAsia="Times New Roman"/>
          <w:color w:val="000000"/>
          <w:sz w:val="28"/>
          <w:szCs w:val="28"/>
        </w:rPr>
        <w:t xml:space="preserve"> хороших результатов добиваются агропромышленные комбинаты и объединения, в которых созданы и функционируют </w:t>
      </w:r>
      <w:r w:rsidRPr="009F272F">
        <w:rPr>
          <w:rFonts w:eastAsia="Times New Roman"/>
          <w:i/>
          <w:iCs/>
          <w:color w:val="000000"/>
          <w:sz w:val="28"/>
          <w:szCs w:val="28"/>
        </w:rPr>
        <w:t>единые инженерно-технические службы.</w:t>
      </w:r>
      <w:r w:rsidRPr="009F272F">
        <w:rPr>
          <w:rFonts w:eastAsia="Times New Roman"/>
          <w:color w:val="000000"/>
          <w:sz w:val="28"/>
          <w:szCs w:val="28"/>
        </w:rPr>
        <w:t> В этих случаях труд работников оплачивается по результатам сельскохозяйственного производства, что максимально заинтересовывает их в повышении качества выполняемой работы.</w:t>
      </w:r>
    </w:p>
    <w:p w:rsidR="009F272F" w:rsidRPr="009F272F" w:rsidRDefault="009F272F">
      <w:pPr>
        <w:rPr>
          <w:sz w:val="28"/>
          <w:szCs w:val="28"/>
        </w:rPr>
      </w:pPr>
      <w:r w:rsidRPr="009F272F">
        <w:rPr>
          <w:sz w:val="28"/>
          <w:szCs w:val="28"/>
        </w:rPr>
        <w:t>Контрольные вопросы.</w:t>
      </w:r>
    </w:p>
    <w:p w:rsidR="009F272F" w:rsidRPr="009F272F" w:rsidRDefault="009F272F" w:rsidP="009F272F">
      <w:pPr>
        <w:pStyle w:val="a4"/>
        <w:numPr>
          <w:ilvl w:val="0"/>
          <w:numId w:val="1"/>
        </w:numPr>
        <w:rPr>
          <w:sz w:val="28"/>
          <w:szCs w:val="28"/>
        </w:rPr>
      </w:pPr>
      <w:r w:rsidRPr="009F272F">
        <w:rPr>
          <w:sz w:val="28"/>
          <w:szCs w:val="28"/>
        </w:rPr>
        <w:t>Какие методы выполнения ремонта сельскохозяйственной техники вы знаете?</w:t>
      </w:r>
    </w:p>
    <w:p w:rsidR="009F272F" w:rsidRPr="009F272F" w:rsidRDefault="009F272F" w:rsidP="009F272F">
      <w:pPr>
        <w:pStyle w:val="a4"/>
        <w:numPr>
          <w:ilvl w:val="0"/>
          <w:numId w:val="1"/>
        </w:numPr>
        <w:rPr>
          <w:sz w:val="28"/>
          <w:szCs w:val="28"/>
        </w:rPr>
      </w:pPr>
      <w:r w:rsidRPr="009F272F">
        <w:rPr>
          <w:sz w:val="28"/>
          <w:szCs w:val="28"/>
        </w:rPr>
        <w:t>Какие работы проводятся технического обслуживания и ремонта машин и механизмов?</w:t>
      </w:r>
    </w:p>
    <w:p w:rsidR="009F272F" w:rsidRPr="009F272F" w:rsidRDefault="009F272F" w:rsidP="009F272F">
      <w:pPr>
        <w:pStyle w:val="a4"/>
        <w:numPr>
          <w:ilvl w:val="0"/>
          <w:numId w:val="1"/>
        </w:numPr>
        <w:rPr>
          <w:sz w:val="28"/>
          <w:szCs w:val="28"/>
        </w:rPr>
      </w:pPr>
      <w:r w:rsidRPr="009F272F">
        <w:rPr>
          <w:sz w:val="28"/>
          <w:szCs w:val="28"/>
        </w:rPr>
        <w:lastRenderedPageBreak/>
        <w:t>Для чего разрабатывается индивидуальный график технического обслуживания и ремонта машин и механизмов?</w:t>
      </w:r>
    </w:p>
    <w:p w:rsidR="009F272F" w:rsidRPr="009F272F" w:rsidRDefault="009F272F" w:rsidP="009F272F">
      <w:pPr>
        <w:rPr>
          <w:sz w:val="28"/>
          <w:szCs w:val="28"/>
        </w:rPr>
      </w:pPr>
    </w:p>
    <w:p w:rsidR="009F272F" w:rsidRPr="009F272F" w:rsidRDefault="009F272F" w:rsidP="009F272F">
      <w:pPr>
        <w:rPr>
          <w:sz w:val="28"/>
          <w:szCs w:val="28"/>
        </w:rPr>
      </w:pPr>
    </w:p>
    <w:p w:rsidR="009F272F" w:rsidRPr="009F272F" w:rsidRDefault="009F272F" w:rsidP="009F272F">
      <w:pPr>
        <w:pStyle w:val="a4"/>
        <w:shd w:val="clear" w:color="auto" w:fill="FFFFFF"/>
        <w:spacing w:before="120" w:after="120"/>
        <w:jc w:val="center"/>
        <w:outlineLvl w:val="1"/>
        <w:rPr>
          <w:rFonts w:eastAsia="Times New Roman"/>
          <w:color w:val="454545"/>
          <w:sz w:val="28"/>
          <w:szCs w:val="28"/>
        </w:rPr>
      </w:pPr>
      <w:r w:rsidRPr="009F272F">
        <w:rPr>
          <w:b/>
          <w:bCs/>
          <w:sz w:val="28"/>
          <w:szCs w:val="28"/>
        </w:rPr>
        <w:t xml:space="preserve">Отчет о выполнении задания (письменные ответы на контрольные вопросы) присылать на электронную почту </w:t>
      </w:r>
      <w:hyperlink r:id="rId27" w:history="1">
        <w:r w:rsidRPr="009F272F">
          <w:rPr>
            <w:b/>
            <w:color w:val="0563C1" w:themeColor="hyperlink"/>
            <w:sz w:val="28"/>
            <w:szCs w:val="28"/>
            <w:u w:val="single"/>
            <w:lang w:val="en-US"/>
          </w:rPr>
          <w:t>pvp</w:t>
        </w:r>
        <w:r w:rsidRPr="009F272F">
          <w:rPr>
            <w:b/>
            <w:color w:val="0563C1" w:themeColor="hyperlink"/>
            <w:sz w:val="28"/>
            <w:szCs w:val="28"/>
            <w:u w:val="single"/>
          </w:rPr>
          <w:t>0869@</w:t>
        </w:r>
        <w:r w:rsidRPr="009F272F">
          <w:rPr>
            <w:b/>
            <w:color w:val="0563C1" w:themeColor="hyperlink"/>
            <w:sz w:val="28"/>
            <w:szCs w:val="28"/>
            <w:u w:val="single"/>
            <w:lang w:val="en-US"/>
          </w:rPr>
          <w:t>gmail</w:t>
        </w:r>
        <w:r w:rsidRPr="009F272F">
          <w:rPr>
            <w:b/>
            <w:color w:val="0563C1" w:themeColor="hyperlink"/>
            <w:sz w:val="28"/>
            <w:szCs w:val="28"/>
            <w:u w:val="single"/>
          </w:rPr>
          <w:t>.</w:t>
        </w:r>
        <w:r w:rsidRPr="009F272F">
          <w:rPr>
            <w:b/>
            <w:color w:val="0563C1" w:themeColor="hyperlink"/>
            <w:sz w:val="28"/>
            <w:szCs w:val="28"/>
            <w:u w:val="single"/>
            <w:lang w:val="en-US"/>
          </w:rPr>
          <w:t>com</w:t>
        </w:r>
      </w:hyperlink>
      <w:r w:rsidRPr="009F272F">
        <w:rPr>
          <w:b/>
          <w:bCs/>
          <w:sz w:val="28"/>
          <w:szCs w:val="28"/>
        </w:rPr>
        <w:t xml:space="preserve"> или </w:t>
      </w:r>
      <w:proofErr w:type="spellStart"/>
      <w:r w:rsidRPr="009F272F">
        <w:rPr>
          <w:b/>
          <w:bCs/>
          <w:sz w:val="28"/>
          <w:szCs w:val="28"/>
          <w:lang w:val="en-US"/>
        </w:rPr>
        <w:t>WhatsApp</w:t>
      </w:r>
      <w:proofErr w:type="spellEnd"/>
    </w:p>
    <w:p w:rsidR="009F272F" w:rsidRPr="009F272F" w:rsidRDefault="009F272F" w:rsidP="009F272F">
      <w:pPr>
        <w:pStyle w:val="a4"/>
        <w:rPr>
          <w:sz w:val="28"/>
          <w:szCs w:val="28"/>
        </w:rPr>
      </w:pPr>
    </w:p>
    <w:p w:rsidR="009F272F" w:rsidRPr="009F272F" w:rsidRDefault="009F272F" w:rsidP="009F272F">
      <w:pPr>
        <w:rPr>
          <w:sz w:val="28"/>
          <w:szCs w:val="28"/>
        </w:rPr>
      </w:pPr>
    </w:p>
    <w:sectPr w:rsidR="009F272F" w:rsidRPr="009F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723E"/>
    <w:multiLevelType w:val="hybridMultilevel"/>
    <w:tmpl w:val="2C04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55"/>
    <w:rsid w:val="00060D55"/>
    <w:rsid w:val="00117EB0"/>
    <w:rsid w:val="009F272F"/>
    <w:rsid w:val="00C5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855EF-12A0-471B-9D77-89775F47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272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272F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9F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mailto:pvp08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2020-04-14T17:46:00Z</dcterms:created>
  <dcterms:modified xsi:type="dcterms:W3CDTF">2020-04-14T17:47:00Z</dcterms:modified>
</cp:coreProperties>
</file>