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196" w:rsidRPr="00E67190" w:rsidRDefault="00DA2196" w:rsidP="00DA2196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</w:pPr>
      <w:r w:rsidRPr="00E67190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Преподаватель: Кокарева Л.Г.</w:t>
      </w:r>
    </w:p>
    <w:p w:rsidR="00DA2196" w:rsidRPr="00E67190" w:rsidRDefault="00DA2196" w:rsidP="00DA2196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</w:pPr>
      <w:r w:rsidRPr="00E67190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t>Дата: 14.04.2020 г.</w:t>
      </w:r>
    </w:p>
    <w:p w:rsidR="00DA2196" w:rsidRPr="00E67190" w:rsidRDefault="00DA2196" w:rsidP="00DA2196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E6719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МДК 4.1 Эксплуатация зданий </w:t>
      </w:r>
    </w:p>
    <w:p w:rsidR="00DA2196" w:rsidRPr="00E67190" w:rsidRDefault="00DA2196" w:rsidP="00DA2196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Лекция № 32</w:t>
      </w:r>
    </w:p>
    <w:p w:rsidR="00DA2196" w:rsidRDefault="00DA2196" w:rsidP="00DA2196">
      <w:pPr>
        <w:shd w:val="clear" w:color="auto" w:fill="FFFFFF"/>
        <w:spacing w:after="0" w:line="360" w:lineRule="auto"/>
        <w:ind w:right="176"/>
        <w:rPr>
          <w:rFonts w:ascii="Times New Roman" w:hAnsi="Times New Roman"/>
          <w:b/>
          <w:color w:val="0070C0"/>
          <w:spacing w:val="-2"/>
          <w:sz w:val="28"/>
          <w:szCs w:val="28"/>
        </w:rPr>
      </w:pPr>
      <w:r w:rsidRPr="00E67190">
        <w:rPr>
          <w:rFonts w:ascii="Times New Roman" w:hAnsi="Times New Roman"/>
          <w:b/>
          <w:color w:val="0070C0"/>
          <w:spacing w:val="-2"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 xml:space="preserve">Санитарно- технические, </w:t>
      </w:r>
      <w:r w:rsidRPr="00F755D7">
        <w:rPr>
          <w:rFonts w:ascii="Times New Roman" w:hAnsi="Times New Roman"/>
          <w:b/>
          <w:sz w:val="28"/>
          <w:szCs w:val="28"/>
        </w:rPr>
        <w:t>пожарные требования и нормы по содержанию зданий</w:t>
      </w:r>
      <w:r w:rsidRPr="00F755D7">
        <w:rPr>
          <w:rFonts w:ascii="Times New Roman" w:hAnsi="Times New Roman"/>
          <w:b/>
          <w:spacing w:val="-2"/>
          <w:sz w:val="28"/>
          <w:szCs w:val="28"/>
        </w:rPr>
        <w:t>.</w:t>
      </w:r>
    </w:p>
    <w:p w:rsidR="00DA2196" w:rsidRDefault="00DA2196" w:rsidP="00DA2196">
      <w:pPr>
        <w:shd w:val="clear" w:color="auto" w:fill="FFFFFF"/>
        <w:spacing w:after="0" w:line="360" w:lineRule="auto"/>
        <w:ind w:right="176"/>
        <w:rPr>
          <w:rFonts w:ascii="Times New Roman" w:hAnsi="Times New Roman"/>
          <w:b/>
          <w:color w:val="0070C0"/>
          <w:spacing w:val="-2"/>
          <w:sz w:val="28"/>
          <w:szCs w:val="28"/>
        </w:rPr>
      </w:pPr>
      <w:r w:rsidRPr="00E67190">
        <w:rPr>
          <w:rFonts w:ascii="Times New Roman" w:hAnsi="Times New Roman"/>
          <w:b/>
          <w:color w:val="0070C0"/>
          <w:spacing w:val="-2"/>
          <w:sz w:val="28"/>
          <w:szCs w:val="28"/>
        </w:rPr>
        <w:t xml:space="preserve">Цель: </w:t>
      </w:r>
      <w:r w:rsidRPr="00F755D7">
        <w:rPr>
          <w:rFonts w:ascii="Times New Roman" w:hAnsi="Times New Roman"/>
          <w:b/>
          <w:spacing w:val="-2"/>
          <w:sz w:val="28"/>
          <w:szCs w:val="28"/>
        </w:rPr>
        <w:t>изучить</w:t>
      </w:r>
      <w:r w:rsidRPr="00F755D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санитарно- технические, </w:t>
      </w:r>
      <w:r w:rsidRPr="00F755D7">
        <w:rPr>
          <w:rFonts w:ascii="Times New Roman" w:hAnsi="Times New Roman"/>
          <w:b/>
          <w:sz w:val="28"/>
          <w:szCs w:val="28"/>
        </w:rPr>
        <w:t>пожарные требования и нормы по содержанию зданий</w:t>
      </w:r>
      <w:r w:rsidRPr="00F755D7">
        <w:rPr>
          <w:rFonts w:ascii="Times New Roman" w:hAnsi="Times New Roman"/>
          <w:b/>
          <w:spacing w:val="-2"/>
          <w:sz w:val="28"/>
          <w:szCs w:val="28"/>
        </w:rPr>
        <w:t>.</w:t>
      </w:r>
    </w:p>
    <w:p w:rsidR="00DA2196" w:rsidRPr="00632E2F" w:rsidRDefault="00DA2196" w:rsidP="00DA219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E2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План лекции</w:t>
      </w:r>
      <w:r w:rsidRPr="00632E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A2196" w:rsidRPr="00414286" w:rsidRDefault="00DA2196" w:rsidP="00DA219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41428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Санитарно- технические</w:t>
      </w:r>
      <w:r w:rsidRPr="0041428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нормы </w:t>
      </w:r>
      <w:r w:rsidRPr="00414286">
        <w:rPr>
          <w:rFonts w:ascii="Times New Roman" w:hAnsi="Times New Roman"/>
          <w:b/>
          <w:sz w:val="28"/>
          <w:szCs w:val="28"/>
        </w:rPr>
        <w:t>по содержанию зданий и сооружений.</w:t>
      </w:r>
    </w:p>
    <w:p w:rsidR="00DA2196" w:rsidRPr="00F755D7" w:rsidRDefault="00DA2196" w:rsidP="00DA2196">
      <w:pPr>
        <w:shd w:val="clear" w:color="auto" w:fill="FFFFFF"/>
        <w:spacing w:after="0" w:line="360" w:lineRule="auto"/>
        <w:ind w:right="176"/>
        <w:rPr>
          <w:rFonts w:ascii="Times New Roman" w:hAnsi="Times New Roman"/>
          <w:b/>
          <w:color w:val="0070C0"/>
          <w:spacing w:val="-2"/>
          <w:sz w:val="28"/>
          <w:szCs w:val="28"/>
        </w:rPr>
      </w:pPr>
      <w:r w:rsidRPr="0041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</w:t>
      </w:r>
      <w:r w:rsidRPr="0041428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</w:t>
      </w:r>
      <w:r w:rsidRPr="00F755D7">
        <w:rPr>
          <w:rFonts w:ascii="Times New Roman" w:hAnsi="Times New Roman"/>
          <w:b/>
          <w:sz w:val="28"/>
          <w:szCs w:val="28"/>
        </w:rPr>
        <w:t>ожарные требования и нормы по содержанию зданий</w:t>
      </w:r>
      <w:r w:rsidRPr="00F755D7">
        <w:rPr>
          <w:rFonts w:ascii="Times New Roman" w:hAnsi="Times New Roman"/>
          <w:b/>
          <w:spacing w:val="-2"/>
          <w:sz w:val="28"/>
          <w:szCs w:val="28"/>
        </w:rPr>
        <w:t>.</w:t>
      </w:r>
    </w:p>
    <w:p w:rsidR="00DA2196" w:rsidRPr="00F755D7" w:rsidRDefault="00DA2196" w:rsidP="00DA2196">
      <w:pPr>
        <w:shd w:val="clear" w:color="auto" w:fill="FFFFFF"/>
        <w:spacing w:after="0" w:line="360" w:lineRule="auto"/>
        <w:ind w:right="176"/>
        <w:rPr>
          <w:rFonts w:ascii="Times New Roman" w:hAnsi="Times New Roman"/>
          <w:b/>
          <w:color w:val="0070C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Документация по </w:t>
      </w:r>
      <w:r>
        <w:rPr>
          <w:rFonts w:ascii="Times New Roman" w:hAnsi="Times New Roman"/>
          <w:b/>
          <w:sz w:val="28"/>
          <w:szCs w:val="28"/>
        </w:rPr>
        <w:t>санитарно- техническим, пожарным</w:t>
      </w:r>
      <w:r w:rsidRPr="00F755D7">
        <w:rPr>
          <w:rFonts w:ascii="Times New Roman" w:hAnsi="Times New Roman"/>
          <w:b/>
          <w:sz w:val="28"/>
          <w:szCs w:val="28"/>
        </w:rPr>
        <w:t xml:space="preserve"> требования</w:t>
      </w:r>
      <w:r>
        <w:rPr>
          <w:rFonts w:ascii="Times New Roman" w:hAnsi="Times New Roman"/>
          <w:b/>
          <w:sz w:val="28"/>
          <w:szCs w:val="28"/>
        </w:rPr>
        <w:t>м и нормам</w:t>
      </w:r>
      <w:r w:rsidRPr="00F755D7">
        <w:rPr>
          <w:rFonts w:ascii="Times New Roman" w:hAnsi="Times New Roman"/>
          <w:b/>
          <w:sz w:val="28"/>
          <w:szCs w:val="28"/>
        </w:rPr>
        <w:t xml:space="preserve"> по содержанию зданий</w:t>
      </w:r>
      <w:r w:rsidRPr="00F755D7">
        <w:rPr>
          <w:rFonts w:ascii="Times New Roman" w:hAnsi="Times New Roman"/>
          <w:b/>
          <w:spacing w:val="-2"/>
          <w:sz w:val="28"/>
          <w:szCs w:val="28"/>
        </w:rPr>
        <w:t>.</w:t>
      </w:r>
    </w:p>
    <w:p w:rsidR="00DA2196" w:rsidRPr="00414286" w:rsidRDefault="00DA2196" w:rsidP="00DA219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E2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Обратить внимание</w:t>
      </w:r>
      <w:r w:rsidRPr="00632E2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41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орядок</w:t>
      </w:r>
      <w:r w:rsidRPr="0063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подготовки документации по </w:t>
      </w:r>
      <w:r>
        <w:rPr>
          <w:rFonts w:ascii="Times New Roman" w:hAnsi="Times New Roman"/>
          <w:b/>
          <w:sz w:val="28"/>
          <w:szCs w:val="28"/>
        </w:rPr>
        <w:t>санитарно- техническим, пожарным</w:t>
      </w:r>
      <w:r w:rsidRPr="00F755D7">
        <w:rPr>
          <w:rFonts w:ascii="Times New Roman" w:hAnsi="Times New Roman"/>
          <w:b/>
          <w:sz w:val="28"/>
          <w:szCs w:val="28"/>
        </w:rPr>
        <w:t xml:space="preserve"> требования</w:t>
      </w:r>
      <w:r>
        <w:rPr>
          <w:rFonts w:ascii="Times New Roman" w:hAnsi="Times New Roman"/>
          <w:b/>
          <w:sz w:val="28"/>
          <w:szCs w:val="28"/>
        </w:rPr>
        <w:t>м и нормам</w:t>
      </w:r>
      <w:r w:rsidRPr="00F755D7">
        <w:rPr>
          <w:rFonts w:ascii="Times New Roman" w:hAnsi="Times New Roman"/>
          <w:b/>
          <w:sz w:val="28"/>
          <w:szCs w:val="28"/>
        </w:rPr>
        <w:t xml:space="preserve"> по содержанию зданий</w:t>
      </w:r>
    </w:p>
    <w:p w:rsidR="00DA2196" w:rsidRDefault="00DA2196" w:rsidP="00DA219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32E2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Знать</w:t>
      </w:r>
      <w:r w:rsidRPr="0041428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санитарно- технические, пожарные</w:t>
      </w:r>
      <w:r w:rsidRPr="00F755D7">
        <w:rPr>
          <w:rFonts w:ascii="Times New Roman" w:hAnsi="Times New Roman"/>
          <w:b/>
          <w:sz w:val="28"/>
          <w:szCs w:val="28"/>
        </w:rPr>
        <w:t xml:space="preserve"> требования</w:t>
      </w:r>
      <w:r>
        <w:rPr>
          <w:rFonts w:ascii="Times New Roman" w:hAnsi="Times New Roman"/>
          <w:b/>
          <w:sz w:val="28"/>
          <w:szCs w:val="28"/>
        </w:rPr>
        <w:t xml:space="preserve"> и нормы</w:t>
      </w:r>
      <w:r w:rsidRPr="00F755D7">
        <w:rPr>
          <w:rFonts w:ascii="Times New Roman" w:hAnsi="Times New Roman"/>
          <w:b/>
          <w:sz w:val="28"/>
          <w:szCs w:val="28"/>
        </w:rPr>
        <w:t xml:space="preserve"> по содержанию зданий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A2196" w:rsidRDefault="00DA2196" w:rsidP="00DA2196">
      <w:pPr>
        <w:shd w:val="clear" w:color="auto" w:fill="FFFFFF"/>
        <w:spacing w:after="0" w:line="360" w:lineRule="auto"/>
        <w:ind w:right="176"/>
        <w:rPr>
          <w:rFonts w:ascii="Times New Roman" w:hAnsi="Times New Roman"/>
          <w:b/>
          <w:color w:val="0070C0"/>
          <w:spacing w:val="-2"/>
          <w:sz w:val="28"/>
          <w:szCs w:val="28"/>
        </w:rPr>
      </w:pPr>
      <w:r w:rsidRPr="00632E2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632E2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Уметь</w:t>
      </w:r>
      <w:r w:rsidRPr="00632E2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F75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соблюдать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санитарно- технические, </w:t>
      </w:r>
      <w:r w:rsidRPr="00F755D7">
        <w:rPr>
          <w:rFonts w:ascii="Times New Roman" w:hAnsi="Times New Roman"/>
          <w:b/>
          <w:sz w:val="28"/>
          <w:szCs w:val="28"/>
        </w:rPr>
        <w:t>пожарные требования и нормы по содержанию зданий</w:t>
      </w:r>
      <w:r w:rsidRPr="00F755D7">
        <w:rPr>
          <w:rFonts w:ascii="Times New Roman" w:hAnsi="Times New Roman"/>
          <w:b/>
          <w:spacing w:val="-2"/>
          <w:sz w:val="28"/>
          <w:szCs w:val="28"/>
        </w:rPr>
        <w:t>.</w:t>
      </w:r>
    </w:p>
    <w:p w:rsidR="00DA2196" w:rsidRDefault="00DA2196" w:rsidP="00DA2196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632E2F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u w:val="single"/>
          <w:lang w:eastAsia="ru-RU"/>
        </w:rPr>
        <w:t>Дом. задание</w:t>
      </w:r>
      <w:r w:rsidRPr="00632E2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</w:p>
    <w:p w:rsidR="00DA2196" w:rsidRPr="00BF268B" w:rsidRDefault="00DA2196" w:rsidP="00DA2196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632E2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BF268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Учебники </w:t>
      </w:r>
    </w:p>
    <w:p w:rsidR="00DA2196" w:rsidRPr="00BF268B" w:rsidRDefault="00DA2196" w:rsidP="00DA2196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26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F26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В.А. Комков Р. 2,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П.26. стр. 88-90</w:t>
      </w:r>
      <w:r w:rsidRPr="00BF268B">
        <w:rPr>
          <w:sz w:val="28"/>
          <w:szCs w:val="28"/>
        </w:rPr>
        <w:t> </w:t>
      </w:r>
    </w:p>
    <w:p w:rsidR="00DA2196" w:rsidRDefault="00DA2196" w:rsidP="00DA219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F268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BF268B">
        <w:rPr>
          <w:sz w:val="28"/>
          <w:szCs w:val="28"/>
        </w:rPr>
        <w:t>Юдина А.Ф. Реконструкция и техническая рест</w:t>
      </w:r>
      <w:r>
        <w:rPr>
          <w:sz w:val="28"/>
          <w:szCs w:val="28"/>
        </w:rPr>
        <w:t>аврация зданий,</w:t>
      </w:r>
    </w:p>
    <w:p w:rsidR="00DA2196" w:rsidRDefault="00DA2196" w:rsidP="00DA219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стр. 156-158.</w:t>
      </w:r>
    </w:p>
    <w:p w:rsidR="00DA2196" w:rsidRPr="00414286" w:rsidRDefault="00DA2196" w:rsidP="00DA219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755D7">
        <w:rPr>
          <w:i/>
          <w:sz w:val="28"/>
          <w:szCs w:val="28"/>
        </w:rPr>
        <w:t> </w:t>
      </w:r>
      <w:r w:rsidRPr="00F755D7">
        <w:rPr>
          <w:b/>
          <w:bCs/>
          <w:i/>
          <w:sz w:val="28"/>
          <w:szCs w:val="28"/>
        </w:rPr>
        <w:t>Интернет-ресурсы</w:t>
      </w:r>
      <w:r w:rsidRPr="00414286">
        <w:rPr>
          <w:b/>
          <w:bCs/>
          <w:sz w:val="28"/>
          <w:szCs w:val="28"/>
        </w:rPr>
        <w:t>:</w:t>
      </w:r>
    </w:p>
    <w:p w:rsidR="00DA2196" w:rsidRPr="00F755D7" w:rsidRDefault="00DA2196" w:rsidP="00DA2196">
      <w:pPr>
        <w:pStyle w:val="a3"/>
        <w:spacing w:before="0" w:beforeAutospacing="0" w:after="0" w:afterAutospacing="0" w:line="360" w:lineRule="auto"/>
        <w:rPr>
          <w:b/>
        </w:rPr>
      </w:pPr>
      <w:r w:rsidRPr="00F755D7">
        <w:rPr>
          <w:b/>
        </w:rPr>
        <w:t>Сайт колледжа «Расписание»</w:t>
      </w:r>
    </w:p>
    <w:p w:rsidR="00DA2196" w:rsidRPr="00F755D7" w:rsidRDefault="00DA2196" w:rsidP="00DA219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hyperlink r:id="rId4" w:history="1">
        <w:r w:rsidRPr="00F755D7">
          <w:rPr>
            <w:rStyle w:val="a4"/>
            <w:sz w:val="28"/>
            <w:szCs w:val="28"/>
          </w:rPr>
          <w:t>www.stroyportal.ru</w:t>
        </w:r>
      </w:hyperlink>
    </w:p>
    <w:p w:rsidR="00DA2196" w:rsidRPr="00F755D7" w:rsidRDefault="00DA2196" w:rsidP="00DA2196">
      <w:pPr>
        <w:pStyle w:val="a3"/>
        <w:spacing w:before="0" w:beforeAutospacing="0" w:after="0" w:afterAutospacing="0" w:line="360" w:lineRule="auto"/>
        <w:rPr>
          <w:color w:val="FF0000"/>
          <w:sz w:val="28"/>
          <w:szCs w:val="28"/>
        </w:rPr>
      </w:pPr>
      <w:r w:rsidRPr="00F755D7">
        <w:rPr>
          <w:color w:val="FF0000"/>
          <w:sz w:val="28"/>
          <w:szCs w:val="28"/>
        </w:rPr>
        <w:t>Ответить на контрольные вопросы.</w:t>
      </w:r>
    </w:p>
    <w:p w:rsidR="00DA2196" w:rsidRPr="00BA1449" w:rsidRDefault="00DA2196" w:rsidP="00DA2196">
      <w:pPr>
        <w:shd w:val="clear" w:color="auto" w:fill="FFFFFF"/>
        <w:spacing w:after="0" w:line="360" w:lineRule="auto"/>
        <w:ind w:right="176"/>
        <w:rPr>
          <w:rFonts w:ascii="Times New Roman" w:hAnsi="Times New Roman" w:cs="Times New Roman"/>
          <w:color w:val="0070C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A1449">
        <w:rPr>
          <w:rFonts w:ascii="Times New Roman" w:hAnsi="Times New Roman" w:cs="Times New Roman"/>
          <w:sz w:val="28"/>
          <w:szCs w:val="28"/>
        </w:rPr>
        <w:t>Назвать основные требования к санитарно- техническим нормам</w:t>
      </w:r>
      <w:r w:rsidRPr="00BA1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1449">
        <w:rPr>
          <w:rFonts w:ascii="Times New Roman" w:hAnsi="Times New Roman" w:cs="Times New Roman"/>
          <w:sz w:val="28"/>
          <w:szCs w:val="28"/>
        </w:rPr>
        <w:t>по содержанию зданий</w:t>
      </w:r>
      <w:r w:rsidRPr="00BA1449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DA2196" w:rsidRDefault="00DA2196" w:rsidP="00DA2196">
      <w:pPr>
        <w:pStyle w:val="a3"/>
        <w:spacing w:before="0" w:beforeAutospacing="0" w:after="0" w:afterAutospacing="0" w:line="360" w:lineRule="auto"/>
        <w:ind w:left="720"/>
        <w:rPr>
          <w:sz w:val="28"/>
          <w:szCs w:val="28"/>
        </w:rPr>
      </w:pPr>
    </w:p>
    <w:p w:rsidR="00DA2196" w:rsidRPr="00BA1449" w:rsidRDefault="00DA2196" w:rsidP="00DA2196">
      <w:pPr>
        <w:shd w:val="clear" w:color="auto" w:fill="FFFFFF"/>
        <w:spacing w:after="0" w:line="360" w:lineRule="auto"/>
        <w:ind w:right="176"/>
        <w:rPr>
          <w:rFonts w:ascii="Times New Roman" w:hAnsi="Times New Roman" w:cs="Times New Roman"/>
          <w:color w:val="0070C0"/>
          <w:spacing w:val="-2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A1449">
        <w:rPr>
          <w:rFonts w:ascii="Times New Roman" w:hAnsi="Times New Roman" w:cs="Times New Roman"/>
          <w:sz w:val="28"/>
          <w:szCs w:val="28"/>
        </w:rPr>
        <w:t>Назвать основные требования пожарным требованиям и нормам по содержанию зданий</w:t>
      </w:r>
      <w:r w:rsidRPr="00BA1449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DA2196" w:rsidRPr="00BA1449" w:rsidRDefault="00DA2196" w:rsidP="00DA2196">
      <w:pPr>
        <w:shd w:val="clear" w:color="auto" w:fill="FFFFFF"/>
        <w:spacing w:after="0" w:line="360" w:lineRule="auto"/>
        <w:ind w:right="176"/>
        <w:rPr>
          <w:rFonts w:ascii="Times New Roman" w:hAnsi="Times New Roman" w:cs="Times New Roman"/>
          <w:color w:val="0070C0"/>
          <w:spacing w:val="-2"/>
          <w:sz w:val="28"/>
          <w:szCs w:val="28"/>
        </w:rPr>
      </w:pPr>
      <w:r>
        <w:rPr>
          <w:sz w:val="28"/>
          <w:szCs w:val="28"/>
        </w:rPr>
        <w:t>3.</w:t>
      </w:r>
      <w:r w:rsidRPr="00BA1449">
        <w:rPr>
          <w:rFonts w:ascii="Times New Roman" w:hAnsi="Times New Roman" w:cs="Times New Roman"/>
          <w:sz w:val="28"/>
          <w:szCs w:val="28"/>
        </w:rPr>
        <w:t>Перечислить основные документы</w:t>
      </w:r>
      <w:r w:rsidRPr="00BA1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BA1449">
        <w:rPr>
          <w:rFonts w:ascii="Times New Roman" w:hAnsi="Times New Roman" w:cs="Times New Roman"/>
          <w:sz w:val="28"/>
          <w:szCs w:val="28"/>
        </w:rPr>
        <w:t>санитарно- техническим, пожарным требованиям и нормам по содержанию зданий</w:t>
      </w:r>
      <w:r w:rsidRPr="00BA1449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DA2196" w:rsidRPr="00DA2196" w:rsidRDefault="00DA2196" w:rsidP="00DA2196">
      <w:pPr>
        <w:pStyle w:val="a3"/>
        <w:spacing w:before="0" w:beforeAutospacing="0" w:after="0" w:afterAutospacing="0" w:line="360" w:lineRule="auto"/>
        <w:rPr>
          <w:rStyle w:val="a4"/>
          <w:b/>
          <w:color w:val="FF0000"/>
          <w:spacing w:val="-2"/>
          <w:sz w:val="28"/>
          <w:szCs w:val="28"/>
        </w:rPr>
      </w:pPr>
      <w:r>
        <w:rPr>
          <w:b/>
          <w:color w:val="C00000"/>
          <w:spacing w:val="-2"/>
          <w:sz w:val="28"/>
          <w:szCs w:val="28"/>
        </w:rPr>
        <w:t xml:space="preserve"> Ответы</w:t>
      </w:r>
      <w:r w:rsidRPr="00E62D8B">
        <w:rPr>
          <w:b/>
          <w:color w:val="C00000"/>
          <w:spacing w:val="-2"/>
          <w:sz w:val="28"/>
          <w:szCs w:val="28"/>
        </w:rPr>
        <w:t xml:space="preserve"> прис</w:t>
      </w:r>
      <w:r>
        <w:rPr>
          <w:b/>
          <w:color w:val="C00000"/>
          <w:spacing w:val="-2"/>
          <w:sz w:val="28"/>
          <w:szCs w:val="28"/>
        </w:rPr>
        <w:t>ы</w:t>
      </w:r>
      <w:r w:rsidRPr="00E62D8B">
        <w:rPr>
          <w:b/>
          <w:color w:val="C00000"/>
          <w:spacing w:val="-2"/>
          <w:sz w:val="28"/>
          <w:szCs w:val="28"/>
        </w:rPr>
        <w:t xml:space="preserve">лать на электронную почту </w:t>
      </w:r>
      <w:hyperlink r:id="rId5" w:history="1">
        <w:r w:rsidRPr="00E62D8B">
          <w:rPr>
            <w:rStyle w:val="a4"/>
            <w:b/>
            <w:color w:val="FF0000"/>
            <w:spacing w:val="-2"/>
            <w:sz w:val="28"/>
            <w:szCs w:val="28"/>
            <w:lang w:val="en-US"/>
          </w:rPr>
          <w:t>Kokareva</w:t>
        </w:r>
        <w:r w:rsidRPr="00E62D8B">
          <w:rPr>
            <w:rStyle w:val="a4"/>
            <w:b/>
            <w:color w:val="FF0000"/>
            <w:spacing w:val="-2"/>
            <w:sz w:val="28"/>
            <w:szCs w:val="28"/>
          </w:rPr>
          <w:t>_56@</w:t>
        </w:r>
        <w:r w:rsidRPr="00E62D8B">
          <w:rPr>
            <w:rStyle w:val="a4"/>
            <w:b/>
            <w:color w:val="FF0000"/>
            <w:spacing w:val="-2"/>
            <w:sz w:val="28"/>
            <w:szCs w:val="28"/>
            <w:lang w:val="en-US"/>
          </w:rPr>
          <w:t>mail</w:t>
        </w:r>
        <w:r w:rsidRPr="00E62D8B">
          <w:rPr>
            <w:rStyle w:val="a4"/>
            <w:b/>
            <w:color w:val="FF0000"/>
            <w:spacing w:val="-2"/>
            <w:sz w:val="28"/>
            <w:szCs w:val="28"/>
          </w:rPr>
          <w:t>.</w:t>
        </w:r>
        <w:proofErr w:type="spellStart"/>
        <w:r w:rsidRPr="00E62D8B">
          <w:rPr>
            <w:rStyle w:val="a4"/>
            <w:b/>
            <w:color w:val="FF0000"/>
            <w:spacing w:val="-2"/>
            <w:sz w:val="28"/>
            <w:szCs w:val="28"/>
            <w:lang w:val="en-US"/>
          </w:rPr>
          <w:t>ru</w:t>
        </w:r>
        <w:proofErr w:type="spellEnd"/>
      </w:hyperlink>
    </w:p>
    <w:p w:rsidR="00DA2196" w:rsidRPr="00AC7A1D" w:rsidRDefault="00DA2196" w:rsidP="00DA2196">
      <w:pPr>
        <w:pStyle w:val="a3"/>
        <w:spacing w:before="0" w:beforeAutospacing="0" w:after="0" w:afterAutospacing="0" w:line="360" w:lineRule="auto"/>
        <w:rPr>
          <w:rStyle w:val="a4"/>
          <w:b/>
          <w:color w:val="FF0000"/>
          <w:spacing w:val="-2"/>
          <w:sz w:val="28"/>
          <w:szCs w:val="28"/>
        </w:rPr>
      </w:pPr>
    </w:p>
    <w:p w:rsidR="00DA2196" w:rsidRPr="00BA1449" w:rsidRDefault="00DA2196" w:rsidP="00DA2196">
      <w:pPr>
        <w:pStyle w:val="a3"/>
        <w:spacing w:before="0" w:beforeAutospacing="0" w:after="0" w:afterAutospacing="0" w:line="360" w:lineRule="auto"/>
        <w:rPr>
          <w:b/>
          <w:color w:val="0070C0"/>
          <w:sz w:val="28"/>
          <w:szCs w:val="28"/>
        </w:rPr>
      </w:pPr>
      <w:r w:rsidRPr="00BA1449">
        <w:rPr>
          <w:b/>
          <w:color w:val="0070C0"/>
          <w:sz w:val="28"/>
          <w:szCs w:val="28"/>
        </w:rPr>
        <w:t>Теоретический материал</w:t>
      </w:r>
    </w:p>
    <w:p w:rsidR="00DA2196" w:rsidRDefault="00DA2196" w:rsidP="00DA2196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41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1428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Санитарно- технические</w:t>
      </w:r>
      <w:r w:rsidRPr="0041428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нормы </w:t>
      </w:r>
      <w:r w:rsidRPr="00414286">
        <w:rPr>
          <w:rFonts w:ascii="Times New Roman" w:hAnsi="Times New Roman"/>
          <w:b/>
          <w:sz w:val="28"/>
          <w:szCs w:val="28"/>
        </w:rPr>
        <w:t>по содержанию зданий и сооружений.</w:t>
      </w:r>
    </w:p>
    <w:p w:rsidR="00DA2196" w:rsidRDefault="00DA2196" w:rsidP="00DA21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B56ECF6" wp14:editId="10CD7F33">
            <wp:extent cx="1990640" cy="3082925"/>
            <wp:effectExtent l="0" t="0" r="0" b="3175"/>
            <wp:docPr id="1" name="Рисунок 1" descr="https://files.stroyinf.ru/Data2/1/4293778/4293778655.files/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es.stroyinf.ru/Data2/1/4293778/4293778655.files/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211" cy="309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695753C" wp14:editId="1EBF50FF">
            <wp:extent cx="3413742" cy="3365124"/>
            <wp:effectExtent l="0" t="0" r="0" b="6985"/>
            <wp:docPr id="2" name="Рисунок 2" descr="https://1drevo.ru/uploads/npa-img/sanpin-2-1-2-1002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1drevo.ru/uploads/npa-img/sanpin-2-1-2-1002-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874" cy="339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196" w:rsidRDefault="00DA2196" w:rsidP="00DA2196">
      <w:pPr>
        <w:pStyle w:val="paragraph"/>
        <w:spacing w:before="0" w:beforeAutospacing="0" w:after="0" w:afterAutospacing="0"/>
        <w:ind w:firstLine="709"/>
      </w:pPr>
      <w:r>
        <w:t>При проектировании жилых зданий следует обеспечивать 3-часовой инсоляцией все квартиры, окна которых выходят на освещенную часть сектора горизонта от 50 до 310.</w:t>
      </w:r>
    </w:p>
    <w:p w:rsidR="00DA2196" w:rsidRDefault="00DA2196" w:rsidP="00DA2196">
      <w:pPr>
        <w:pStyle w:val="paragraph"/>
        <w:spacing w:before="0" w:beforeAutospacing="0" w:after="0" w:afterAutospacing="0"/>
      </w:pPr>
      <w:r>
        <w:t>При двусторонней ориентации жилых комнат квартир на затененный сектор допускается ориентировать не более одной комнаты двух- и трехкомнатных квартир; двух комнат — четырех- и пятикомнатных квартир.</w:t>
      </w:r>
    </w:p>
    <w:p w:rsidR="00DA2196" w:rsidRDefault="00DA2196" w:rsidP="00DA2196">
      <w:pPr>
        <w:pStyle w:val="paragraph"/>
        <w:spacing w:before="0" w:beforeAutospacing="0" w:after="0" w:afterAutospacing="0"/>
        <w:ind w:firstLine="709"/>
      </w:pPr>
      <w:r>
        <w:t>Естественное освещение должны иметь все жилые комнаты и кухни из расчета отношения площади световых проемов к площади комнат и кухонь в пределах от 1:5 до 1:8. За расчетную площадь светового проема принимается площадь остекленной части окон и балконных дверей.</w:t>
      </w:r>
    </w:p>
    <w:p w:rsidR="00DA2196" w:rsidRDefault="00DA2196" w:rsidP="00DA2196">
      <w:pPr>
        <w:pStyle w:val="paragraph"/>
        <w:spacing w:before="0" w:beforeAutospacing="0" w:after="0" w:afterAutospacing="0"/>
      </w:pPr>
      <w:r>
        <w:t>Окраска или оклейка обоями жилых помещении должна производиться с учетом ориентации помещений: на север — светлыми красками теплых тонов, на юг — холодных тонов.</w:t>
      </w:r>
    </w:p>
    <w:p w:rsidR="00DA2196" w:rsidRDefault="00DA2196" w:rsidP="00DA2196">
      <w:pPr>
        <w:pStyle w:val="paragraph"/>
        <w:spacing w:before="0" w:beforeAutospacing="0" w:after="0" w:afterAutospacing="0"/>
        <w:ind w:firstLine="851"/>
      </w:pPr>
      <w:r>
        <w:t xml:space="preserve">Общие коридоры длиной более 12 м должны обеспечиваться естественным освещением и проветриванием, а площадь окон должна быть не менее 1 : 16 площади пола коридора. Наибольшая длина коридоров, освещенных с одного торца, должна составлять </w:t>
      </w:r>
      <w:r>
        <w:lastRenderedPageBreak/>
        <w:t>20 м, при освещении с двух торцов — 48 м, при большей длине через каждые 20 м необходимо устраивать световые карманы (холлы).</w:t>
      </w:r>
    </w:p>
    <w:p w:rsidR="00DA2196" w:rsidRDefault="00DA2196" w:rsidP="00DA2196">
      <w:pPr>
        <w:pStyle w:val="paragraph"/>
        <w:spacing w:before="0" w:beforeAutospacing="0" w:after="0" w:afterAutospacing="0"/>
        <w:ind w:firstLine="851"/>
      </w:pPr>
      <w:r>
        <w:t>В жилых домах повышенной этажности должна предусматриваться электрификация кухонного оборудования. Из помещений кухонь и санитарных узлов должна предусматриваться вытяжная вентиляция через каналы с естественным побуждением, при этом допускается объединение каналов одной квартиры (табл. 1.4).</w:t>
      </w:r>
    </w:p>
    <w:p w:rsidR="00DA2196" w:rsidRPr="0013334C" w:rsidRDefault="00DA2196" w:rsidP="00DA21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33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Расчетные температуры и кратности воздухообмена в помещениях жилых зданий.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4"/>
        <w:gridCol w:w="2797"/>
        <w:gridCol w:w="2134"/>
      </w:tblGrid>
      <w:tr w:rsidR="00DA2196" w:rsidRPr="0013334C" w:rsidTr="005259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196" w:rsidRPr="0013334C" w:rsidRDefault="00DA2196" w:rsidP="0052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помещения</w:t>
            </w:r>
          </w:p>
        </w:tc>
        <w:tc>
          <w:tcPr>
            <w:tcW w:w="0" w:type="auto"/>
            <w:vAlign w:val="center"/>
            <w:hideMark/>
          </w:tcPr>
          <w:p w:rsidR="00DA2196" w:rsidRPr="0013334C" w:rsidRDefault="00DA2196" w:rsidP="0052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внутреннего воздуха </w:t>
            </w:r>
            <w:proofErr w:type="spellStart"/>
            <w:r w:rsidRPr="0013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</w:t>
            </w:r>
            <w:r w:rsidRPr="0013334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вн</w:t>
            </w:r>
            <w:r w:rsidRPr="0013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2196" w:rsidRPr="0013334C" w:rsidRDefault="00DA2196" w:rsidP="0052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Вытяжка м</w:t>
            </w:r>
            <w:r w:rsidRPr="0013334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13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 на 1м</w:t>
            </w:r>
            <w:r w:rsidRPr="0013334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13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площади</w:t>
            </w:r>
          </w:p>
        </w:tc>
      </w:tr>
      <w:tr w:rsidR="00DA2196" w:rsidRPr="0013334C" w:rsidTr="005259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196" w:rsidRPr="0013334C" w:rsidRDefault="00DA2196" w:rsidP="0052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 комната</w:t>
            </w:r>
          </w:p>
        </w:tc>
        <w:tc>
          <w:tcPr>
            <w:tcW w:w="0" w:type="auto"/>
            <w:vAlign w:val="center"/>
            <w:hideMark/>
          </w:tcPr>
          <w:p w:rsidR="00DA2196" w:rsidRPr="0013334C" w:rsidRDefault="00DA2196" w:rsidP="0052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A2196" w:rsidRPr="0013334C" w:rsidRDefault="00DA2196" w:rsidP="0052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A2196" w:rsidRPr="0013334C" w:rsidTr="005259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196" w:rsidRPr="0013334C" w:rsidRDefault="00DA2196" w:rsidP="0052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Кухня</w:t>
            </w:r>
          </w:p>
        </w:tc>
        <w:tc>
          <w:tcPr>
            <w:tcW w:w="0" w:type="auto"/>
            <w:vAlign w:val="center"/>
            <w:hideMark/>
          </w:tcPr>
          <w:p w:rsidR="00DA2196" w:rsidRPr="0013334C" w:rsidRDefault="00DA2196" w:rsidP="0052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A2196" w:rsidRPr="0013334C" w:rsidRDefault="00DA2196" w:rsidP="0052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A2196" w:rsidRPr="0013334C" w:rsidTr="005259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196" w:rsidRPr="0013334C" w:rsidRDefault="00DA2196" w:rsidP="0052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Ванная</w:t>
            </w:r>
          </w:p>
        </w:tc>
        <w:tc>
          <w:tcPr>
            <w:tcW w:w="0" w:type="auto"/>
            <w:vAlign w:val="center"/>
            <w:hideMark/>
          </w:tcPr>
          <w:p w:rsidR="00DA2196" w:rsidRPr="0013334C" w:rsidRDefault="00DA2196" w:rsidP="0052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A2196" w:rsidRPr="0013334C" w:rsidRDefault="00DA2196" w:rsidP="0052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A2196" w:rsidRPr="0013334C" w:rsidTr="005259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196" w:rsidRPr="0013334C" w:rsidRDefault="00DA2196" w:rsidP="0052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Вестибюль, лестничная клетка</w:t>
            </w:r>
          </w:p>
        </w:tc>
        <w:tc>
          <w:tcPr>
            <w:tcW w:w="0" w:type="auto"/>
            <w:vAlign w:val="center"/>
            <w:hideMark/>
          </w:tcPr>
          <w:p w:rsidR="00DA2196" w:rsidRPr="0013334C" w:rsidRDefault="00DA2196" w:rsidP="0052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A2196" w:rsidRPr="0013334C" w:rsidRDefault="00DA2196" w:rsidP="0052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196" w:rsidRPr="0013334C" w:rsidTr="005259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196" w:rsidRPr="0013334C" w:rsidRDefault="00DA2196" w:rsidP="0052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Машинное помещение лифтов, </w:t>
            </w:r>
            <w:proofErr w:type="spellStart"/>
            <w:r w:rsidRPr="0013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мусорокамера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2196" w:rsidRPr="0013334C" w:rsidRDefault="00DA2196" w:rsidP="0052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A2196" w:rsidRPr="0013334C" w:rsidRDefault="00DA2196" w:rsidP="0052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196" w:rsidRPr="0013334C" w:rsidTr="005259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196" w:rsidRPr="0013334C" w:rsidRDefault="00DA2196" w:rsidP="0052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Нежилые первые этажи с </w:t>
            </w:r>
            <w:proofErr w:type="spellStart"/>
            <w:r w:rsidRPr="0013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учереждениями</w:t>
            </w:r>
            <w:proofErr w:type="spellEnd"/>
            <w:r w:rsidRPr="0013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бытового обслуживания</w:t>
            </w:r>
          </w:p>
        </w:tc>
        <w:tc>
          <w:tcPr>
            <w:tcW w:w="0" w:type="auto"/>
            <w:vAlign w:val="center"/>
            <w:hideMark/>
          </w:tcPr>
          <w:p w:rsidR="00DA2196" w:rsidRPr="0013334C" w:rsidRDefault="00DA2196" w:rsidP="0052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A2196" w:rsidRPr="0013334C" w:rsidRDefault="00DA2196" w:rsidP="0052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A2196" w:rsidRPr="0013334C" w:rsidRDefault="00DA2196" w:rsidP="00DA21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33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Нормы звукоизоляции ограждающих конструкций жилых зданий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3"/>
        <w:gridCol w:w="1430"/>
        <w:gridCol w:w="1162"/>
      </w:tblGrid>
      <w:tr w:rsidR="00DA2196" w:rsidRPr="0013334C" w:rsidTr="005259B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A2196" w:rsidRPr="0013334C" w:rsidRDefault="00DA2196" w:rsidP="0052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Ограждающие конструкции жилых зданий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2196" w:rsidRPr="0013334C" w:rsidRDefault="00DA2196" w:rsidP="0052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изоляции шума. дБ</w:t>
            </w:r>
          </w:p>
        </w:tc>
      </w:tr>
      <w:tr w:rsidR="00DA2196" w:rsidRPr="0013334C" w:rsidTr="005259B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A2196" w:rsidRPr="0013334C" w:rsidRDefault="00DA2196" w:rsidP="0052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2196" w:rsidRPr="0013334C" w:rsidRDefault="00DA2196" w:rsidP="0052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Воздушного </w:t>
            </w:r>
            <w:proofErr w:type="spellStart"/>
            <w:r w:rsidRPr="0013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13334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2196" w:rsidRPr="0013334C" w:rsidRDefault="00DA2196" w:rsidP="0052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Ударного </w:t>
            </w:r>
            <w:proofErr w:type="spellStart"/>
            <w:r w:rsidRPr="0013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13334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у</w:t>
            </w:r>
            <w:proofErr w:type="spellEnd"/>
          </w:p>
        </w:tc>
      </w:tr>
      <w:tr w:rsidR="00DA2196" w:rsidRPr="0013334C" w:rsidTr="005259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196" w:rsidRPr="0013334C" w:rsidRDefault="00DA2196" w:rsidP="0052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 между помещениями квартир</w:t>
            </w:r>
          </w:p>
        </w:tc>
        <w:tc>
          <w:tcPr>
            <w:tcW w:w="0" w:type="auto"/>
            <w:vAlign w:val="center"/>
            <w:hideMark/>
          </w:tcPr>
          <w:p w:rsidR="00DA2196" w:rsidRPr="0013334C" w:rsidRDefault="00DA2196" w:rsidP="0052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A2196" w:rsidRPr="0013334C" w:rsidRDefault="00DA2196" w:rsidP="0052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DA2196" w:rsidRPr="0013334C" w:rsidTr="005259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196" w:rsidRPr="0013334C" w:rsidRDefault="00DA2196" w:rsidP="0052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 между помещениями квартир и чердаком</w:t>
            </w:r>
          </w:p>
        </w:tc>
        <w:tc>
          <w:tcPr>
            <w:tcW w:w="0" w:type="auto"/>
            <w:vAlign w:val="center"/>
            <w:hideMark/>
          </w:tcPr>
          <w:p w:rsidR="00DA2196" w:rsidRPr="0013334C" w:rsidRDefault="00DA2196" w:rsidP="0052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DA2196" w:rsidRPr="0013334C" w:rsidRDefault="00DA2196" w:rsidP="0052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196" w:rsidRPr="0013334C" w:rsidTr="005259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196" w:rsidRPr="0013334C" w:rsidRDefault="00DA2196" w:rsidP="0052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 между помещениями квартир и первыми нежилыми этажами</w:t>
            </w:r>
          </w:p>
        </w:tc>
        <w:tc>
          <w:tcPr>
            <w:tcW w:w="0" w:type="auto"/>
            <w:vAlign w:val="center"/>
            <w:hideMark/>
          </w:tcPr>
          <w:p w:rsidR="00DA2196" w:rsidRPr="0013334C" w:rsidRDefault="00DA2196" w:rsidP="0052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DA2196" w:rsidRPr="0013334C" w:rsidRDefault="00DA2196" w:rsidP="0052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DA2196" w:rsidRPr="0013334C" w:rsidTr="005259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196" w:rsidRPr="0013334C" w:rsidRDefault="00DA2196" w:rsidP="0052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 между помещениями квартир и над ними шумными помещениями</w:t>
            </w:r>
          </w:p>
        </w:tc>
        <w:tc>
          <w:tcPr>
            <w:tcW w:w="0" w:type="auto"/>
            <w:vAlign w:val="center"/>
            <w:hideMark/>
          </w:tcPr>
          <w:p w:rsidR="00DA2196" w:rsidRPr="0013334C" w:rsidRDefault="00DA2196" w:rsidP="0052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DA2196" w:rsidRPr="0013334C" w:rsidRDefault="00DA2196" w:rsidP="0052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DA2196" w:rsidRPr="0013334C" w:rsidTr="005259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196" w:rsidRPr="0013334C" w:rsidRDefault="00DA2196" w:rsidP="0052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Стены и перегородки между квартирами</w:t>
            </w:r>
          </w:p>
        </w:tc>
        <w:tc>
          <w:tcPr>
            <w:tcW w:w="0" w:type="auto"/>
            <w:vAlign w:val="center"/>
            <w:hideMark/>
          </w:tcPr>
          <w:p w:rsidR="00DA2196" w:rsidRPr="0013334C" w:rsidRDefault="00DA2196" w:rsidP="0052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A2196" w:rsidRPr="0013334C" w:rsidRDefault="00DA2196" w:rsidP="0052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196" w:rsidRPr="0013334C" w:rsidTr="005259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196" w:rsidRPr="0013334C" w:rsidRDefault="00DA2196" w:rsidP="0052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Стены между помещениями квартир и шумными помещениями</w:t>
            </w:r>
          </w:p>
        </w:tc>
        <w:tc>
          <w:tcPr>
            <w:tcW w:w="0" w:type="auto"/>
            <w:vAlign w:val="center"/>
            <w:hideMark/>
          </w:tcPr>
          <w:p w:rsidR="00DA2196" w:rsidRPr="0013334C" w:rsidRDefault="00DA2196" w:rsidP="0052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DA2196" w:rsidRPr="0013334C" w:rsidRDefault="00DA2196" w:rsidP="0052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196" w:rsidRPr="0013334C" w:rsidTr="005259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196" w:rsidRPr="0013334C" w:rsidRDefault="00DA2196" w:rsidP="0052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Перегородки между комнатами в квартире</w:t>
            </w:r>
          </w:p>
        </w:tc>
        <w:tc>
          <w:tcPr>
            <w:tcW w:w="0" w:type="auto"/>
            <w:vAlign w:val="center"/>
            <w:hideMark/>
          </w:tcPr>
          <w:p w:rsidR="00DA2196" w:rsidRPr="0013334C" w:rsidRDefault="00DA2196" w:rsidP="0052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DA2196" w:rsidRPr="0013334C" w:rsidRDefault="00DA2196" w:rsidP="0052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196" w:rsidRPr="0013334C" w:rsidTr="005259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196" w:rsidRPr="0013334C" w:rsidRDefault="00DA2196" w:rsidP="0052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Входящие двери квартир, выходящие в лестничные клетки и вестибюли</w:t>
            </w:r>
          </w:p>
        </w:tc>
        <w:tc>
          <w:tcPr>
            <w:tcW w:w="0" w:type="auto"/>
            <w:vAlign w:val="center"/>
            <w:hideMark/>
          </w:tcPr>
          <w:p w:rsidR="00DA2196" w:rsidRPr="0013334C" w:rsidRDefault="00DA2196" w:rsidP="0052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A2196" w:rsidRPr="0013334C" w:rsidRDefault="00DA2196" w:rsidP="0052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196" w:rsidRPr="0013334C" w:rsidTr="005259B1">
        <w:trPr>
          <w:trHeight w:val="94"/>
          <w:tblCellSpacing w:w="15" w:type="dxa"/>
        </w:trPr>
        <w:tc>
          <w:tcPr>
            <w:tcW w:w="0" w:type="auto"/>
            <w:vAlign w:val="center"/>
            <w:hideMark/>
          </w:tcPr>
          <w:p w:rsidR="00DA2196" w:rsidRPr="0013334C" w:rsidRDefault="00DA2196" w:rsidP="0052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Стены и перекрытия, отделяющие помещения культурно-бытового обслуживания общежитий от помещений общего пользования</w:t>
            </w:r>
          </w:p>
        </w:tc>
        <w:tc>
          <w:tcPr>
            <w:tcW w:w="0" w:type="auto"/>
            <w:vAlign w:val="center"/>
            <w:hideMark/>
          </w:tcPr>
          <w:p w:rsidR="00DA2196" w:rsidRPr="0013334C" w:rsidRDefault="00DA2196" w:rsidP="0052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DA2196" w:rsidRPr="0013334C" w:rsidRDefault="00DA2196" w:rsidP="0052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A2196" w:rsidRPr="00BA1449" w:rsidRDefault="00DA2196" w:rsidP="00DA21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Санитарно-гигиенические качества жилища оцениваются также степенью защиты его от шума. Санитарные узлы и кухни квартир следует размещать в смежном положении с лестнично-лифтовым узлом. Для снижения уровня шума необходимо использовать уплотнители в притворах дверей, окон, шумоглушители в окнах, звукопоглощающие экраны ограждений лоджий, заделку сквозных отверстий скрытой электропроводки и стыков между внутренними конструкциями. </w:t>
      </w:r>
      <w:r w:rsidRPr="00BA14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Уровень шума, проникающего в жилые </w:t>
      </w:r>
      <w:r w:rsidRPr="00BA14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помещения в ночное время (с 23 до 7 ч), не должен превышать 30 дБ, в дневное время (с 7 до 23 ч) — 40 дБ.</w:t>
      </w:r>
    </w:p>
    <w:p w:rsidR="00DA2196" w:rsidRPr="00BA1449" w:rsidRDefault="00DA2196" w:rsidP="00DA21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</w:pPr>
    </w:p>
    <w:p w:rsidR="00DA2196" w:rsidRDefault="00DA2196" w:rsidP="00DA2196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C930414" wp14:editId="1F104B02">
            <wp:extent cx="6747766" cy="8253876"/>
            <wp:effectExtent l="0" t="0" r="0" b="0"/>
            <wp:docPr id="3" name="Рисунок 3" descr="https://avatars.mds.yandex.net/get-pdb/1543238/e3774b93-d285-470f-a7d4-aa724072397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543238/e3774b93-d285-470f-a7d4-aa7240723971/s1200?webp=fal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766" cy="8253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196" w:rsidRDefault="00DA2196" w:rsidP="00DA2196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/>
          <w:b/>
          <w:sz w:val="28"/>
          <w:szCs w:val="28"/>
        </w:rPr>
        <w:t>. П</w:t>
      </w:r>
      <w:r w:rsidRPr="00F755D7">
        <w:rPr>
          <w:rFonts w:ascii="Times New Roman" w:hAnsi="Times New Roman"/>
          <w:b/>
          <w:sz w:val="28"/>
          <w:szCs w:val="28"/>
        </w:rPr>
        <w:t>ожарные требования и нормы по содержанию зданий</w:t>
      </w:r>
    </w:p>
    <w:p w:rsidR="00DA2196" w:rsidRDefault="00DA2196" w:rsidP="00DA21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Жилые здания повышенной этажности должны иметь первую степень огнестойкости (СНиП 2-01.02-85).</w:t>
      </w:r>
      <w:r w:rsidRPr="00AC7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Суммарную ширину лестничных маршей, дверей и проходов на путях эвакуации следует принимать из расчета 60 см на каждые 100 человек.</w:t>
      </w:r>
    </w:p>
    <w:p w:rsidR="00DA2196" w:rsidRDefault="00DA2196" w:rsidP="00DA21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Наименьшую ширину эвакуационных лестничных маршей допускается принимать равной 1,05 м, лестничных площадок — 1,2 м. Количество ступеней (подъемов) в одном марше должно быть не менее 3 и не более 18. Устройство винтовых лестниц на путях эвакуации не допускается.</w:t>
      </w:r>
    </w:p>
    <w:p w:rsidR="00DA2196" w:rsidRDefault="00DA2196" w:rsidP="00DA21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односекционных 16—25-этажных домах с жилой площадью на этаже до 300 м</w:t>
      </w:r>
      <w:r w:rsidRPr="00AC7A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C7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размещать одну незадымляемую лестницу, в секционных и коридорных домах — две лестницы. При этом все квартиры должны иметь лоджии или балконы с простенком шириной не менее 1,2 м. Лоджии и балконы должны иметь ограждения высотой 1,2 м.</w:t>
      </w:r>
    </w:p>
    <w:p w:rsidR="00DA2196" w:rsidRDefault="00DA2196" w:rsidP="00DA21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Незадымляемые лестничные клетки в пределах первого этажа должны иметь выходы непосредственно на улицу, а в вестибюль через тамбур-шлюз. </w:t>
      </w:r>
      <w:proofErr w:type="spellStart"/>
      <w:r w:rsidRPr="00AC7A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Незадымляемость</w:t>
      </w:r>
      <w:proofErr w:type="spellEnd"/>
      <w:r w:rsidRPr="00AC7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вторых лестниц может обеспечиваться рассечкой — стеной огнестойкостью не менее 0,75 ч, размещенной между маршами в середине здания с раздельным подпором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здуха в каждую зону.</w:t>
      </w:r>
    </w:p>
    <w:p w:rsidR="00DA2196" w:rsidRPr="00BA1449" w:rsidRDefault="00DA2196" w:rsidP="00DA21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Противопожарная защита состоит также в удалении дыма из коридоров на этаже (или этажах), где возник пожар, через шахты </w:t>
      </w:r>
      <w:proofErr w:type="spellStart"/>
      <w:r w:rsidRPr="00AC7A1D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</w:t>
      </w:r>
      <w:proofErr w:type="spellEnd"/>
      <w:r w:rsidRPr="00AC7A1D">
        <w:rPr>
          <w:rFonts w:ascii="Times New Roman" w:eastAsia="Times New Roman" w:hAnsi="Times New Roman" w:cs="Times New Roman"/>
          <w:sz w:val="24"/>
          <w:szCs w:val="24"/>
          <w:lang w:eastAsia="ru-RU"/>
        </w:rPr>
        <w:t>-удаления в направлении с нижних этажей в верхние и транзитом через кровлю наружу. Это мероприятие направлено на уменьшение концентрации или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сключения задымления коридоров.</w:t>
      </w:r>
    </w:p>
    <w:p w:rsidR="00DA2196" w:rsidRDefault="00DA2196" w:rsidP="00DA21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F1A5A1A" wp14:editId="40FF7122">
            <wp:extent cx="5939358" cy="5186995"/>
            <wp:effectExtent l="0" t="0" r="4445" b="0"/>
            <wp:docPr id="4" name="Рисунок 4" descr="https://presentacii.ru/documents_4/b9d03b0159b4f5cf6d448c568aefd14f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esentacii.ru/documents_4/b9d03b0159b4f5cf6d448c568aefd14f/img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965" cy="519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196" w:rsidRPr="00AC7A1D" w:rsidRDefault="00DA2196" w:rsidP="00DA2196">
      <w:pPr>
        <w:shd w:val="clear" w:color="auto" w:fill="FFFFFF"/>
        <w:spacing w:after="0" w:line="360" w:lineRule="auto"/>
        <w:ind w:right="176"/>
        <w:rPr>
          <w:rFonts w:ascii="Times New Roman" w:hAnsi="Times New Roman"/>
          <w:b/>
          <w:color w:val="0070C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.Документация по </w:t>
      </w:r>
      <w:r>
        <w:rPr>
          <w:rFonts w:ascii="Times New Roman" w:hAnsi="Times New Roman"/>
          <w:b/>
          <w:sz w:val="28"/>
          <w:szCs w:val="28"/>
        </w:rPr>
        <w:t>санитарно- техническим, пожарным</w:t>
      </w:r>
      <w:r w:rsidRPr="00F755D7">
        <w:rPr>
          <w:rFonts w:ascii="Times New Roman" w:hAnsi="Times New Roman"/>
          <w:b/>
          <w:sz w:val="28"/>
          <w:szCs w:val="28"/>
        </w:rPr>
        <w:t xml:space="preserve"> требования</w:t>
      </w:r>
      <w:r>
        <w:rPr>
          <w:rFonts w:ascii="Times New Roman" w:hAnsi="Times New Roman"/>
          <w:b/>
          <w:sz w:val="28"/>
          <w:szCs w:val="28"/>
        </w:rPr>
        <w:t>м и нормам</w:t>
      </w:r>
      <w:r w:rsidRPr="00F755D7">
        <w:rPr>
          <w:rFonts w:ascii="Times New Roman" w:hAnsi="Times New Roman"/>
          <w:b/>
          <w:sz w:val="28"/>
          <w:szCs w:val="28"/>
        </w:rPr>
        <w:t xml:space="preserve"> по содержанию зданий</w:t>
      </w:r>
      <w:r w:rsidRPr="00F755D7">
        <w:rPr>
          <w:rFonts w:ascii="Times New Roman" w:hAnsi="Times New Roman"/>
          <w:b/>
          <w:spacing w:val="-2"/>
          <w:sz w:val="28"/>
          <w:szCs w:val="28"/>
        </w:rPr>
        <w:t>.</w:t>
      </w:r>
    </w:p>
    <w:p w:rsidR="00DA2196" w:rsidRDefault="00DA2196" w:rsidP="00DA21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2A40F74" wp14:editId="0AF1906A">
            <wp:extent cx="5940425" cy="4452350"/>
            <wp:effectExtent l="0" t="0" r="3175" b="5715"/>
            <wp:docPr id="5" name="Рисунок 5" descr="http://images.myshared.ru/17/1164205/slide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myshared.ru/17/1164205/slide_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196" w:rsidRPr="00AC7A1D" w:rsidRDefault="00DA2196" w:rsidP="00DA2196">
      <w:pPr>
        <w:shd w:val="clear" w:color="auto" w:fill="FFFFFF"/>
        <w:spacing w:after="0" w:line="360" w:lineRule="auto"/>
        <w:ind w:right="176"/>
        <w:rPr>
          <w:rFonts w:ascii="Times New Roman" w:hAnsi="Times New Roman"/>
          <w:b/>
          <w:color w:val="C00000"/>
          <w:spacing w:val="-2"/>
          <w:sz w:val="28"/>
          <w:szCs w:val="28"/>
        </w:rPr>
      </w:pPr>
      <w:r w:rsidRPr="00AC7A1D">
        <w:rPr>
          <w:rFonts w:ascii="Times New Roman" w:hAnsi="Times New Roman"/>
          <w:b/>
          <w:color w:val="C00000"/>
          <w:spacing w:val="-2"/>
          <w:sz w:val="28"/>
          <w:szCs w:val="28"/>
        </w:rPr>
        <w:t>Уважаемые студенты группы 35 «С»!</w:t>
      </w:r>
    </w:p>
    <w:p w:rsidR="00DA2196" w:rsidRPr="00AC7A1D" w:rsidRDefault="00DA2196" w:rsidP="00DA2196">
      <w:pPr>
        <w:shd w:val="clear" w:color="auto" w:fill="FFFFFF"/>
        <w:spacing w:after="0" w:line="360" w:lineRule="auto"/>
        <w:ind w:right="176"/>
        <w:rPr>
          <w:rFonts w:ascii="Times New Roman" w:hAnsi="Times New Roman"/>
          <w:b/>
          <w:color w:val="C00000"/>
          <w:spacing w:val="-2"/>
          <w:sz w:val="28"/>
          <w:szCs w:val="28"/>
        </w:rPr>
      </w:pPr>
      <w:r w:rsidRPr="00AC7A1D">
        <w:rPr>
          <w:rFonts w:ascii="Times New Roman" w:hAnsi="Times New Roman"/>
          <w:b/>
          <w:color w:val="C00000"/>
          <w:spacing w:val="-2"/>
          <w:sz w:val="28"/>
          <w:szCs w:val="28"/>
        </w:rPr>
        <w:t>Берегите себя и своих родных и близких!</w:t>
      </w:r>
    </w:p>
    <w:p w:rsidR="00DA2196" w:rsidRPr="00AC7A1D" w:rsidRDefault="00DA2196" w:rsidP="00DA2196">
      <w:pPr>
        <w:shd w:val="clear" w:color="auto" w:fill="FFFFFF"/>
        <w:spacing w:after="0" w:line="360" w:lineRule="auto"/>
        <w:ind w:right="176"/>
        <w:rPr>
          <w:rFonts w:ascii="Times New Roman" w:hAnsi="Times New Roman"/>
          <w:b/>
          <w:color w:val="C00000"/>
          <w:spacing w:val="-2"/>
          <w:sz w:val="28"/>
          <w:szCs w:val="28"/>
        </w:rPr>
      </w:pPr>
      <w:r w:rsidRPr="00AC7A1D">
        <w:rPr>
          <w:rFonts w:ascii="Times New Roman" w:hAnsi="Times New Roman"/>
          <w:b/>
          <w:color w:val="C00000"/>
          <w:spacing w:val="-2"/>
          <w:sz w:val="28"/>
          <w:szCs w:val="28"/>
        </w:rPr>
        <w:t xml:space="preserve"> До встречи, Людмила Григорьевна.</w:t>
      </w:r>
    </w:p>
    <w:p w:rsidR="00DA2196" w:rsidRPr="00AC7A1D" w:rsidRDefault="00DA2196" w:rsidP="00DA2196">
      <w:pPr>
        <w:shd w:val="clear" w:color="auto" w:fill="FFFFFF"/>
        <w:spacing w:after="0" w:line="360" w:lineRule="auto"/>
        <w:ind w:right="176"/>
        <w:rPr>
          <w:rFonts w:ascii="Times New Roman" w:hAnsi="Times New Roman"/>
          <w:b/>
          <w:color w:val="FF0000"/>
          <w:spacing w:val="-2"/>
          <w:sz w:val="28"/>
          <w:szCs w:val="28"/>
        </w:rPr>
      </w:pPr>
      <w:r>
        <w:rPr>
          <w:rFonts w:ascii="Times New Roman" w:hAnsi="Times New Roman"/>
          <w:b/>
          <w:color w:val="C00000"/>
          <w:spacing w:val="-2"/>
          <w:sz w:val="28"/>
          <w:szCs w:val="28"/>
        </w:rPr>
        <w:t xml:space="preserve">Ответы </w:t>
      </w:r>
      <w:r w:rsidRPr="00AC7A1D">
        <w:rPr>
          <w:rFonts w:ascii="Times New Roman" w:hAnsi="Times New Roman"/>
          <w:b/>
          <w:color w:val="C00000"/>
          <w:spacing w:val="-2"/>
          <w:sz w:val="28"/>
          <w:szCs w:val="28"/>
        </w:rPr>
        <w:t xml:space="preserve"> прис</w:t>
      </w:r>
      <w:r>
        <w:rPr>
          <w:rFonts w:ascii="Times New Roman" w:hAnsi="Times New Roman"/>
          <w:b/>
          <w:color w:val="C00000"/>
          <w:spacing w:val="-2"/>
          <w:sz w:val="28"/>
          <w:szCs w:val="28"/>
        </w:rPr>
        <w:t>ы</w:t>
      </w:r>
      <w:r w:rsidRPr="00AC7A1D">
        <w:rPr>
          <w:rFonts w:ascii="Times New Roman" w:hAnsi="Times New Roman"/>
          <w:b/>
          <w:color w:val="C00000"/>
          <w:spacing w:val="-2"/>
          <w:sz w:val="28"/>
          <w:szCs w:val="28"/>
        </w:rPr>
        <w:t xml:space="preserve">лать на электронную почту </w:t>
      </w:r>
      <w:hyperlink r:id="rId11" w:history="1">
        <w:r w:rsidRPr="00AC7A1D">
          <w:rPr>
            <w:rFonts w:ascii="Times New Roman" w:hAnsi="Times New Roman"/>
            <w:b/>
            <w:color w:val="FF0000"/>
            <w:spacing w:val="-2"/>
            <w:sz w:val="28"/>
            <w:szCs w:val="28"/>
            <w:lang w:val="en-US"/>
          </w:rPr>
          <w:t>Kokareva</w:t>
        </w:r>
        <w:r w:rsidRPr="00AC7A1D">
          <w:rPr>
            <w:rFonts w:ascii="Times New Roman" w:hAnsi="Times New Roman"/>
            <w:b/>
            <w:color w:val="FF0000"/>
            <w:spacing w:val="-2"/>
            <w:sz w:val="28"/>
            <w:szCs w:val="28"/>
          </w:rPr>
          <w:t>_56@</w:t>
        </w:r>
        <w:r w:rsidRPr="00AC7A1D">
          <w:rPr>
            <w:rFonts w:ascii="Times New Roman" w:hAnsi="Times New Roman"/>
            <w:b/>
            <w:color w:val="FF0000"/>
            <w:spacing w:val="-2"/>
            <w:sz w:val="28"/>
            <w:szCs w:val="28"/>
            <w:lang w:val="en-US"/>
          </w:rPr>
          <w:t>mail</w:t>
        </w:r>
        <w:r w:rsidRPr="00AC7A1D">
          <w:rPr>
            <w:rFonts w:ascii="Times New Roman" w:hAnsi="Times New Roman"/>
            <w:b/>
            <w:color w:val="FF0000"/>
            <w:spacing w:val="-2"/>
            <w:sz w:val="28"/>
            <w:szCs w:val="28"/>
          </w:rPr>
          <w:t>.</w:t>
        </w:r>
        <w:proofErr w:type="spellStart"/>
        <w:r w:rsidRPr="00AC7A1D">
          <w:rPr>
            <w:rFonts w:ascii="Times New Roman" w:hAnsi="Times New Roman"/>
            <w:b/>
            <w:color w:val="FF0000"/>
            <w:spacing w:val="-2"/>
            <w:sz w:val="28"/>
            <w:szCs w:val="28"/>
            <w:lang w:val="en-US"/>
          </w:rPr>
          <w:t>ru</w:t>
        </w:r>
        <w:proofErr w:type="spellEnd"/>
      </w:hyperlink>
      <w:r w:rsidRPr="00AC7A1D">
        <w:rPr>
          <w:rFonts w:ascii="Times New Roman" w:hAnsi="Times New Roman"/>
          <w:b/>
          <w:color w:val="FF0000"/>
          <w:spacing w:val="-2"/>
          <w:sz w:val="28"/>
          <w:szCs w:val="28"/>
        </w:rPr>
        <w:t xml:space="preserve"> </w:t>
      </w:r>
    </w:p>
    <w:p w:rsidR="00DA2196" w:rsidRPr="00AC7A1D" w:rsidRDefault="00DA2196" w:rsidP="00DA21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90" w:rsidRDefault="006E0790">
      <w:bookmarkStart w:id="0" w:name="_GoBack"/>
      <w:bookmarkEnd w:id="0"/>
    </w:p>
    <w:sectPr w:rsidR="006E0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D2"/>
    <w:rsid w:val="003C0FD2"/>
    <w:rsid w:val="006E0790"/>
    <w:rsid w:val="00DA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1A990-395B-4331-BAC1-3851C541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2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A2196"/>
    <w:rPr>
      <w:color w:val="0563C1" w:themeColor="hyperlink"/>
      <w:u w:val="single"/>
    </w:rPr>
  </w:style>
  <w:style w:type="paragraph" w:customStyle="1" w:styleId="paragraph">
    <w:name w:val="paragraph"/>
    <w:basedOn w:val="a"/>
    <w:rsid w:val="00DA2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mailto:Kokareva_56@mail.ru" TargetMode="External"/><Relationship Id="rId5" Type="http://schemas.openxmlformats.org/officeDocument/2006/relationships/hyperlink" Target="mailto:Kokareva_56@mail.ru" TargetMode="External"/><Relationship Id="rId10" Type="http://schemas.openxmlformats.org/officeDocument/2006/relationships/image" Target="media/image5.jpeg"/><Relationship Id="rId4" Type="http://schemas.openxmlformats.org/officeDocument/2006/relationships/hyperlink" Target="http://www.stroyportal.ru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959</Words>
  <Characters>5472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2020-04-15T10:03:00Z</dcterms:created>
  <dcterms:modified xsi:type="dcterms:W3CDTF">2020-04-15T10:03:00Z</dcterms:modified>
</cp:coreProperties>
</file>