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855C4E" w:rsidRDefault="00855C4E">
      <w:pPr>
        <w:rPr>
          <w:rFonts w:ascii="Times New Roman" w:hAnsi="Times New Roman" w:cs="Times New Roman"/>
          <w:bCs/>
          <w:sz w:val="28"/>
          <w:szCs w:val="28"/>
        </w:rPr>
      </w:pPr>
      <w:r w:rsidRPr="00855C4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№49. </w:t>
      </w:r>
      <w:r w:rsidRPr="00855C4E">
        <w:rPr>
          <w:rFonts w:ascii="Times New Roman" w:hAnsi="Times New Roman" w:cs="Times New Roman"/>
          <w:bCs/>
          <w:sz w:val="28"/>
          <w:szCs w:val="28"/>
        </w:rPr>
        <w:t>Правила и формулы дифференцирования, таблица производных элементарных функций.</w:t>
      </w:r>
    </w:p>
    <w:p w:rsidR="00855C4E" w:rsidRPr="00855C4E" w:rsidRDefault="00855C4E" w:rsidP="00855C4E">
      <w:pPr>
        <w:rPr>
          <w:rFonts w:ascii="Times New Roman" w:hAnsi="Times New Roman"/>
          <w:bCs/>
          <w:sz w:val="28"/>
          <w:szCs w:val="28"/>
        </w:rPr>
      </w:pPr>
      <w:r w:rsidRPr="00855C4E">
        <w:rPr>
          <w:rFonts w:ascii="Times New Roman" w:hAnsi="Times New Roman"/>
          <w:bCs/>
          <w:sz w:val="28"/>
          <w:szCs w:val="28"/>
        </w:rPr>
        <w:t>Цель работы: формирование навыков вычисления производных функций с применением формул дифференцирования и таблицы производных элементарных функций.</w:t>
      </w:r>
    </w:p>
    <w:p w:rsidR="00855C4E" w:rsidRPr="00855C4E" w:rsidRDefault="00855C4E" w:rsidP="00855C4E">
      <w:pPr>
        <w:rPr>
          <w:rFonts w:ascii="Times New Roman" w:hAnsi="Times New Roman"/>
          <w:bCs/>
          <w:sz w:val="28"/>
          <w:szCs w:val="28"/>
        </w:rPr>
      </w:pPr>
      <w:r w:rsidRPr="00855C4E">
        <w:rPr>
          <w:rFonts w:ascii="Times New Roman" w:hAnsi="Times New Roman"/>
          <w:bCs/>
          <w:sz w:val="28"/>
          <w:szCs w:val="28"/>
        </w:rPr>
        <w:t>Теоретические сведения:</w:t>
      </w:r>
    </w:p>
    <w:p w:rsidR="00855C4E" w:rsidRDefault="00855C4E" w:rsidP="00855C4E">
      <w:pPr>
        <w:rPr>
          <w:rFonts w:ascii="Times New Roman" w:hAnsi="Times New Roman"/>
          <w:bCs/>
        </w:rPr>
      </w:pPr>
      <w:r>
        <w:rPr>
          <w:noProof/>
          <w:lang w:eastAsia="ru-RU"/>
        </w:rPr>
        <w:drawing>
          <wp:inline distT="0" distB="0" distL="0" distR="0">
            <wp:extent cx="5057775" cy="7086600"/>
            <wp:effectExtent l="19050" t="0" r="9525" b="0"/>
            <wp:docPr id="1" name="Рисунок 5145" descr="Описание: http://zadocs.ru/pars_docs/refs/18/17916/17916_html_m2861a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5" descr="Описание: http://zadocs.ru/pars_docs/refs/18/17916/17916_html_m2861af1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4E" w:rsidRDefault="00855C4E" w:rsidP="00855C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выполнения:</w:t>
      </w:r>
    </w:p>
    <w:tbl>
      <w:tblPr>
        <w:tblStyle w:val="a3"/>
        <w:tblW w:w="5000" w:type="pct"/>
        <w:tblInd w:w="0" w:type="dxa"/>
        <w:tblLook w:val="04A0"/>
      </w:tblPr>
      <w:tblGrid>
        <w:gridCol w:w="4785"/>
        <w:gridCol w:w="4786"/>
      </w:tblGrid>
      <w:tr w:rsidR="00855C4E" w:rsidRPr="00855C4E" w:rsidTr="00855C4E">
        <w:trPr>
          <w:trHeight w:val="22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E" w:rsidRPr="00855C4E" w:rsidRDefault="00855C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1</w:t>
            </w:r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>Найдите производную функции</w:t>
            </w:r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=4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</m:oMath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oMath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</w:p>
          <w:p w:rsidR="00855C4E" w:rsidRPr="00855C4E" w:rsidRDefault="00855C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E" w:rsidRPr="00855C4E" w:rsidRDefault="00855C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>Найдите производную функции</w:t>
            </w:r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=3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</m:t>
              </m:r>
            </m:oMath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oMath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</m:t>
                  </m:r>
                </m:den>
              </m:f>
            </m:oMath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855C4E" w:rsidRPr="00855C4E" w:rsidRDefault="0085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C4E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</w:p>
          <w:p w:rsidR="00855C4E" w:rsidRPr="00855C4E" w:rsidRDefault="00855C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5C4E" w:rsidRDefault="00855C4E"/>
    <w:p w:rsidR="00855C4E" w:rsidRPr="00855C4E" w:rsidRDefault="00855C4E" w:rsidP="00855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C4E">
        <w:rPr>
          <w:rFonts w:ascii="Times New Roman" w:hAnsi="Times New Roman" w:cs="Times New Roman"/>
          <w:sz w:val="28"/>
          <w:szCs w:val="28"/>
        </w:rPr>
        <w:t xml:space="preserve">Для выполнения задания под номером 1) воспользоваться правилом дифференцирования </w:t>
      </w:r>
      <w:r w:rsidRPr="00855C4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C4E" w:rsidRPr="00855C4E" w:rsidRDefault="00855C4E" w:rsidP="00855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C4E">
        <w:rPr>
          <w:rFonts w:ascii="Times New Roman" w:hAnsi="Times New Roman" w:cs="Times New Roman"/>
          <w:sz w:val="28"/>
          <w:szCs w:val="28"/>
        </w:rPr>
        <w:t>Для выполнения задания под номером 2) воспользоваться формулами дифференцирования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C4E" w:rsidRPr="00855C4E" w:rsidRDefault="00855C4E" w:rsidP="00855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55C4E">
        <w:rPr>
          <w:rFonts w:ascii="Times New Roman" w:hAnsi="Times New Roman" w:cs="Times New Roman"/>
          <w:sz w:val="28"/>
          <w:szCs w:val="28"/>
        </w:rPr>
        <w:t xml:space="preserve">Для выполнения задания под номером 3) сначала воспользоваться правилом дифференцирования </w:t>
      </w:r>
      <w:r w:rsidRPr="00855C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55C4E">
        <w:rPr>
          <w:rFonts w:ascii="Times New Roman" w:hAnsi="Times New Roman" w:cs="Times New Roman"/>
          <w:sz w:val="28"/>
          <w:szCs w:val="28"/>
        </w:rPr>
        <w:t>, а затем применить формулы дифференцирования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C4E" w:rsidRDefault="00855C4E" w:rsidP="00855C4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55C4E">
        <w:rPr>
          <w:rFonts w:ascii="Times New Roman" w:hAnsi="Times New Roman" w:cs="Times New Roman"/>
          <w:sz w:val="28"/>
          <w:szCs w:val="28"/>
        </w:rPr>
        <w:t xml:space="preserve">Для выполнения задания под номером 4) сначала привести функцию </w:t>
      </w:r>
      <w:proofErr w:type="gramStart"/>
      <w:r w:rsidRPr="00855C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5C4E">
        <w:rPr>
          <w:rFonts w:ascii="Times New Roman" w:hAnsi="Times New Roman" w:cs="Times New Roman"/>
          <w:sz w:val="28"/>
          <w:szCs w:val="28"/>
        </w:rPr>
        <w:t xml:space="preserve"> степенной, т.е. воспользоваться формулой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rad>
      </m:oMath>
      <w:r w:rsidRPr="00855C4E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а затем воспользоваться формулами дифференцирования.</w:t>
      </w:r>
    </w:p>
    <w:p w:rsidR="00855C4E" w:rsidRDefault="00855C4E" w:rsidP="00855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C4E">
        <w:rPr>
          <w:rFonts w:ascii="Times New Roman" w:hAnsi="Times New Roman" w:cs="Times New Roman"/>
          <w:sz w:val="28"/>
          <w:szCs w:val="28"/>
        </w:rPr>
        <w:t xml:space="preserve">Для выполнения задания под номером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C4E">
        <w:rPr>
          <w:rFonts w:ascii="Times New Roman" w:hAnsi="Times New Roman" w:cs="Times New Roman"/>
          <w:sz w:val="28"/>
          <w:szCs w:val="28"/>
        </w:rPr>
        <w:t>) воспользоваться формулами дифференцирования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C48" w:rsidRDefault="004D2C48" w:rsidP="00855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C48" w:rsidRPr="00855C4E" w:rsidRDefault="004D2C48" w:rsidP="004D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воспользоваться обучающей платформой Российская электронная школа. Выбрать учебный предмет Алгебра и начала анализа, затем перейти в раздел 10 Производная и ее геометрический смысл, полезными для просмотра будут уроки 11-13 для выполнения работы.</w:t>
      </w:r>
    </w:p>
    <w:p w:rsidR="00855C4E" w:rsidRPr="00855C4E" w:rsidRDefault="00855C4E" w:rsidP="00855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5C4E" w:rsidRPr="00855C4E" w:rsidRDefault="00855C4E" w:rsidP="0085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почту.</w:t>
      </w:r>
    </w:p>
    <w:p w:rsidR="00855C4E" w:rsidRPr="00855C4E" w:rsidRDefault="00855C4E"/>
    <w:sectPr w:rsidR="00855C4E" w:rsidRPr="00855C4E" w:rsidSect="003D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5C4E"/>
    <w:rsid w:val="003D77A3"/>
    <w:rsid w:val="004D2C48"/>
    <w:rsid w:val="00777081"/>
    <w:rsid w:val="00855C4E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55C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2020-04-15T16:18:00Z</dcterms:created>
  <dcterms:modified xsi:type="dcterms:W3CDTF">2020-04-15T16:50:00Z</dcterms:modified>
</cp:coreProperties>
</file>