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84" w:rsidRPr="00147C46" w:rsidRDefault="00147C46" w:rsidP="00147C46">
      <w:pPr>
        <w:jc w:val="center"/>
        <w:rPr>
          <w:rFonts w:ascii="Times New Roman" w:hAnsi="Times New Roman" w:cs="Times New Roman"/>
          <w:b/>
          <w:sz w:val="24"/>
          <w:szCs w:val="24"/>
        </w:rPr>
      </w:pPr>
      <w:r w:rsidRPr="00147C46">
        <w:rPr>
          <w:rFonts w:ascii="Times New Roman" w:hAnsi="Times New Roman" w:cs="Times New Roman"/>
          <w:b/>
          <w:sz w:val="24"/>
          <w:szCs w:val="24"/>
        </w:rPr>
        <w:t>Практическая работа № 8</w:t>
      </w:r>
    </w:p>
    <w:p w:rsidR="00147C46" w:rsidRDefault="00147C46" w:rsidP="00147C46">
      <w:pPr>
        <w:jc w:val="center"/>
        <w:rPr>
          <w:rFonts w:ascii="Times New Roman" w:eastAsia="Times New Roman" w:hAnsi="Times New Roman" w:cs="Times New Roman"/>
          <w:b/>
          <w:sz w:val="24"/>
          <w:szCs w:val="24"/>
          <w:lang w:eastAsia="ru-RU"/>
        </w:rPr>
      </w:pPr>
      <w:r w:rsidRPr="00147C46">
        <w:rPr>
          <w:rFonts w:ascii="Times New Roman" w:eastAsia="Times New Roman" w:hAnsi="Times New Roman" w:cs="Times New Roman"/>
          <w:b/>
          <w:sz w:val="24"/>
          <w:szCs w:val="24"/>
          <w:lang w:eastAsia="ru-RU"/>
        </w:rPr>
        <w:t>«</w:t>
      </w:r>
      <w:r w:rsidRPr="00147C46">
        <w:rPr>
          <w:rFonts w:ascii="Times New Roman" w:eastAsia="Times New Roman" w:hAnsi="Times New Roman" w:cs="Times New Roman"/>
          <w:b/>
          <w:sz w:val="24"/>
          <w:szCs w:val="24"/>
          <w:lang w:eastAsia="ru-RU"/>
        </w:rPr>
        <w:t>Размеры пособий на детей</w:t>
      </w:r>
      <w:r w:rsidRPr="00147C46">
        <w:rPr>
          <w:rFonts w:ascii="Times New Roman" w:eastAsia="Times New Roman" w:hAnsi="Times New Roman" w:cs="Times New Roman"/>
          <w:b/>
          <w:sz w:val="24"/>
          <w:szCs w:val="24"/>
          <w:lang w:eastAsia="ru-RU"/>
        </w:rPr>
        <w:t>»</w:t>
      </w:r>
    </w:p>
    <w:p w:rsidR="001201CD" w:rsidRDefault="001201CD" w:rsidP="001201CD">
      <w:pPr>
        <w:spacing w:after="120" w:line="300" w:lineRule="atLeast"/>
        <w:ind w:left="107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 1</w:t>
      </w:r>
      <w:r>
        <w:rPr>
          <w:rFonts w:ascii="Times New Roman" w:eastAsia="Times New Roman" w:hAnsi="Times New Roman" w:cs="Times New Roman"/>
          <w:b/>
          <w:bCs/>
          <w:sz w:val="24"/>
          <w:szCs w:val="24"/>
          <w:lang w:eastAsia="ru-RU"/>
        </w:rPr>
        <w:t>. Приведите в соответствия следующие понятия (букве должна соответствовать подходящая цифра)</w:t>
      </w:r>
    </w:p>
    <w:p w:rsidR="001201CD" w:rsidRPr="00C870F0"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 </w:t>
      </w:r>
      <w:r w:rsidRPr="00C870F0">
        <w:rPr>
          <w:rFonts w:ascii="Times New Roman" w:eastAsia="Times New Roman" w:hAnsi="Times New Roman" w:cs="Times New Roman"/>
          <w:b/>
          <w:bCs/>
          <w:sz w:val="24"/>
          <w:szCs w:val="24"/>
          <w:lang w:eastAsia="ru-RU"/>
        </w:rPr>
        <w:t>Многодетная семья</w:t>
      </w:r>
      <w:r w:rsidRPr="00C870F0">
        <w:rPr>
          <w:rFonts w:ascii="Times New Roman" w:eastAsia="Times New Roman" w:hAnsi="Times New Roman" w:cs="Times New Roman"/>
          <w:sz w:val="24"/>
          <w:szCs w:val="24"/>
          <w:lang w:eastAsia="ru-RU"/>
        </w:rPr>
        <w:t> </w:t>
      </w:r>
    </w:p>
    <w:p w:rsidR="001201CD" w:rsidRPr="00C870F0"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Б. </w:t>
      </w:r>
      <w:r w:rsidRPr="00C870F0">
        <w:rPr>
          <w:rFonts w:ascii="Times New Roman" w:eastAsia="Times New Roman" w:hAnsi="Times New Roman" w:cs="Times New Roman"/>
          <w:b/>
          <w:bCs/>
          <w:sz w:val="24"/>
          <w:szCs w:val="24"/>
          <w:lang w:eastAsia="ru-RU"/>
        </w:rPr>
        <w:t>Молодая семья</w:t>
      </w:r>
      <w:r w:rsidRPr="00C870F0">
        <w:rPr>
          <w:rFonts w:ascii="Times New Roman" w:eastAsia="Times New Roman" w:hAnsi="Times New Roman" w:cs="Times New Roman"/>
          <w:sz w:val="24"/>
          <w:szCs w:val="24"/>
          <w:lang w:eastAsia="ru-RU"/>
        </w:rPr>
        <w:t> </w:t>
      </w:r>
    </w:p>
    <w:p w:rsidR="001201CD" w:rsidRPr="00C870F0"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w:t>
      </w:r>
      <w:r w:rsidRPr="00C870F0">
        <w:rPr>
          <w:rFonts w:ascii="Times New Roman" w:eastAsia="Times New Roman" w:hAnsi="Times New Roman" w:cs="Times New Roman"/>
          <w:b/>
          <w:bCs/>
          <w:sz w:val="24"/>
          <w:szCs w:val="24"/>
          <w:lang w:eastAsia="ru-RU"/>
        </w:rPr>
        <w:t>Малоимущая семья</w:t>
      </w:r>
      <w:r w:rsidRPr="00C870F0">
        <w:rPr>
          <w:rFonts w:ascii="Times New Roman" w:eastAsia="Times New Roman" w:hAnsi="Times New Roman" w:cs="Times New Roman"/>
          <w:sz w:val="24"/>
          <w:szCs w:val="24"/>
          <w:lang w:eastAsia="ru-RU"/>
        </w:rPr>
        <w:t> </w:t>
      </w:r>
    </w:p>
    <w:p w:rsidR="001201CD" w:rsidRPr="00C870F0"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 </w:t>
      </w:r>
      <w:r w:rsidRPr="00C870F0">
        <w:rPr>
          <w:rFonts w:ascii="Times New Roman" w:eastAsia="Times New Roman" w:hAnsi="Times New Roman" w:cs="Times New Roman"/>
          <w:b/>
          <w:bCs/>
          <w:sz w:val="24"/>
          <w:szCs w:val="24"/>
          <w:lang w:eastAsia="ru-RU"/>
        </w:rPr>
        <w:t>Среднедушевой доход семьи</w:t>
      </w:r>
      <w:r w:rsidRPr="00C870F0">
        <w:rPr>
          <w:rFonts w:ascii="Times New Roman" w:eastAsia="Times New Roman" w:hAnsi="Times New Roman" w:cs="Times New Roman"/>
          <w:sz w:val="24"/>
          <w:szCs w:val="24"/>
          <w:lang w:eastAsia="ru-RU"/>
        </w:rPr>
        <w:t> </w:t>
      </w:r>
    </w:p>
    <w:p w:rsidR="001201CD"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 </w:t>
      </w:r>
      <w:r w:rsidRPr="00C870F0">
        <w:rPr>
          <w:rFonts w:ascii="Times New Roman" w:eastAsia="Times New Roman" w:hAnsi="Times New Roman" w:cs="Times New Roman"/>
          <w:b/>
          <w:bCs/>
          <w:sz w:val="24"/>
          <w:szCs w:val="24"/>
          <w:lang w:eastAsia="ru-RU"/>
        </w:rPr>
        <w:t>Прожиточный минимум</w:t>
      </w:r>
      <w:r w:rsidRPr="00C870F0">
        <w:rPr>
          <w:rFonts w:ascii="Times New Roman" w:eastAsia="Times New Roman" w:hAnsi="Times New Roman" w:cs="Times New Roman"/>
          <w:sz w:val="24"/>
          <w:szCs w:val="24"/>
          <w:lang w:eastAsia="ru-RU"/>
        </w:rPr>
        <w:t> </w:t>
      </w:r>
    </w:p>
    <w:p w:rsidR="001201CD" w:rsidRDefault="001201CD" w:rsidP="001201CD">
      <w:pPr>
        <w:spacing w:after="120" w:line="300" w:lineRule="atLeast"/>
        <w:ind w:left="10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Е. </w:t>
      </w:r>
      <w:r w:rsidRPr="00C870F0">
        <w:rPr>
          <w:rFonts w:ascii="Times New Roman" w:eastAsia="Times New Roman" w:hAnsi="Times New Roman" w:cs="Times New Roman"/>
          <w:b/>
          <w:bCs/>
          <w:sz w:val="24"/>
          <w:szCs w:val="24"/>
          <w:lang w:eastAsia="ru-RU"/>
        </w:rPr>
        <w:t>Лица из числа детей-сирот и детей, оставшихся без попечения родителей</w:t>
      </w:r>
      <w:r w:rsidRPr="00C870F0">
        <w:rPr>
          <w:rFonts w:ascii="Times New Roman" w:eastAsia="Times New Roman" w:hAnsi="Times New Roman" w:cs="Times New Roman"/>
          <w:sz w:val="24"/>
          <w:szCs w:val="24"/>
          <w:lang w:eastAsia="ru-RU"/>
        </w:rPr>
        <w:t xml:space="preserve"> – </w:t>
      </w:r>
    </w:p>
    <w:p w:rsidR="001201CD" w:rsidRPr="00C870F0"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xml:space="preserve">семья, которая имеет в своем составе родителей (усыновителей, опекунов, попечителей, приемных родителей) (далее - родители), трех и более детей в возрасте до 18 лет (в </w:t>
      </w:r>
      <w:proofErr w:type="spellStart"/>
      <w:r w:rsidRPr="00C870F0">
        <w:rPr>
          <w:rFonts w:ascii="Times New Roman" w:eastAsia="Times New Roman" w:hAnsi="Times New Roman" w:cs="Times New Roman"/>
          <w:sz w:val="24"/>
          <w:szCs w:val="24"/>
          <w:lang w:eastAsia="ru-RU"/>
        </w:rPr>
        <w:t>т.ч</w:t>
      </w:r>
      <w:proofErr w:type="spellEnd"/>
      <w:r w:rsidRPr="00C870F0">
        <w:rPr>
          <w:rFonts w:ascii="Times New Roman" w:eastAsia="Times New Roman" w:hAnsi="Times New Roman" w:cs="Times New Roman"/>
          <w:sz w:val="24"/>
          <w:szCs w:val="24"/>
          <w:lang w:eastAsia="ru-RU"/>
        </w:rPr>
        <w:t>.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1201CD"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семья, возраст одного из родителей в которой не превышает 30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30 лет включительно.</w:t>
      </w:r>
    </w:p>
    <w:p w:rsidR="001201CD"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семья, среднедушевой доход которой ниже величины </w:t>
      </w:r>
      <w:hyperlink r:id="rId5" w:history="1">
        <w:r w:rsidRPr="00C870F0">
          <w:rPr>
            <w:rFonts w:ascii="Times New Roman" w:eastAsia="Times New Roman" w:hAnsi="Times New Roman" w:cs="Times New Roman"/>
            <w:sz w:val="24"/>
            <w:szCs w:val="24"/>
            <w:lang w:eastAsia="ru-RU"/>
          </w:rPr>
          <w:t>прожиточного минимума, установленной нормативным правовым актом администрации Липецкой области</w:t>
        </w:r>
      </w:hyperlink>
      <w:r w:rsidRPr="00C870F0">
        <w:rPr>
          <w:rFonts w:ascii="Times New Roman" w:eastAsia="Times New Roman" w:hAnsi="Times New Roman" w:cs="Times New Roman"/>
          <w:sz w:val="24"/>
          <w:szCs w:val="24"/>
          <w:lang w:eastAsia="ru-RU"/>
        </w:rPr>
        <w:t>.</w:t>
      </w:r>
    </w:p>
    <w:p w:rsidR="001201CD"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совокупная сумма доходов каждого члена семьи, деленная на число всех членов семьи.</w:t>
      </w:r>
    </w:p>
    <w:p w:rsidR="001201CD"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982374">
        <w:rPr>
          <w:rFonts w:ascii="Times New Roman" w:eastAsia="Times New Roman" w:hAnsi="Times New Roman" w:cs="Times New Roman"/>
          <w:sz w:val="24"/>
          <w:szCs w:val="24"/>
          <w:lang w:eastAsia="ru-RU"/>
        </w:rPr>
        <w:t>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p>
    <w:p w:rsidR="001201CD" w:rsidRPr="00C870F0" w:rsidRDefault="001201CD" w:rsidP="001201CD">
      <w:pPr>
        <w:pStyle w:val="a3"/>
        <w:numPr>
          <w:ilvl w:val="1"/>
          <w:numId w:val="16"/>
        </w:numPr>
        <w:spacing w:after="300" w:line="300" w:lineRule="atLeast"/>
        <w:jc w:val="both"/>
        <w:rPr>
          <w:rFonts w:ascii="Times New Roman" w:eastAsia="Times New Roman" w:hAnsi="Times New Roman" w:cs="Times New Roman"/>
          <w:sz w:val="24"/>
          <w:szCs w:val="24"/>
          <w:lang w:eastAsia="ru-RU"/>
        </w:rPr>
      </w:pPr>
      <w:r w:rsidRPr="00982374">
        <w:rPr>
          <w:rFonts w:ascii="Times New Roman" w:eastAsia="Times New Roman" w:hAnsi="Times New Roman" w:cs="Times New Roman"/>
          <w:sz w:val="24"/>
          <w:szCs w:val="24"/>
          <w:lang w:eastAsia="ru-RU"/>
        </w:rPr>
        <w:t>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законом от 21.12.1996 г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w:t>
      </w:r>
    </w:p>
    <w:p w:rsidR="001201CD" w:rsidRPr="001201CD" w:rsidRDefault="001201CD" w:rsidP="001201CD">
      <w:pPr>
        <w:jc w:val="both"/>
        <w:rPr>
          <w:rFonts w:ascii="Times New Roman" w:eastAsia="Times New Roman" w:hAnsi="Times New Roman" w:cs="Times New Roman"/>
          <w:sz w:val="24"/>
          <w:szCs w:val="24"/>
          <w:lang w:eastAsia="ru-RU"/>
        </w:rPr>
      </w:pPr>
    </w:p>
    <w:p w:rsidR="001201CD" w:rsidRPr="001201CD" w:rsidRDefault="001201CD" w:rsidP="001201CD">
      <w:pPr>
        <w:spacing w:after="150" w:line="510" w:lineRule="atLeast"/>
        <w:jc w:val="center"/>
        <w:outlineLvl w:val="1"/>
        <w:rPr>
          <w:rFonts w:ascii="Times New Roman" w:eastAsia="Times New Roman" w:hAnsi="Times New Roman" w:cs="Times New Roman"/>
          <w:b/>
          <w:bCs/>
          <w:sz w:val="24"/>
          <w:szCs w:val="24"/>
          <w:lang w:eastAsia="ru-RU"/>
        </w:rPr>
      </w:pPr>
      <w:r w:rsidRPr="001201CD">
        <w:rPr>
          <w:rFonts w:ascii="Times New Roman" w:eastAsia="Times New Roman" w:hAnsi="Times New Roman" w:cs="Times New Roman"/>
          <w:b/>
          <w:bCs/>
          <w:sz w:val="24"/>
          <w:szCs w:val="24"/>
          <w:lang w:eastAsia="ru-RU"/>
        </w:rPr>
        <w:t>Задание 2. Изучите таблицы, представленные ниже:</w:t>
      </w:r>
    </w:p>
    <w:p w:rsidR="00C870F0" w:rsidRPr="00C870F0" w:rsidRDefault="00C870F0" w:rsidP="00C870F0">
      <w:pPr>
        <w:spacing w:after="150" w:line="510" w:lineRule="atLeast"/>
        <w:jc w:val="center"/>
        <w:outlineLvl w:val="1"/>
        <w:rPr>
          <w:rFonts w:ascii="Times New Roman" w:eastAsia="Times New Roman" w:hAnsi="Times New Roman" w:cs="Times New Roman"/>
          <w:b/>
          <w:bCs/>
          <w:color w:val="FF0000"/>
          <w:sz w:val="24"/>
          <w:szCs w:val="24"/>
          <w:lang w:eastAsia="ru-RU"/>
        </w:rPr>
      </w:pPr>
      <w:r w:rsidRPr="00C870F0">
        <w:rPr>
          <w:rFonts w:ascii="Times New Roman" w:eastAsia="Times New Roman" w:hAnsi="Times New Roman" w:cs="Times New Roman"/>
          <w:b/>
          <w:bCs/>
          <w:color w:val="FF0000"/>
          <w:sz w:val="24"/>
          <w:szCs w:val="24"/>
          <w:lang w:eastAsia="ru-RU"/>
        </w:rPr>
        <w:t>Региональные детские выплаты в Липецкой области в 2020 г</w:t>
      </w:r>
    </w:p>
    <w:p w:rsidR="00C870F0" w:rsidRPr="00C870F0" w:rsidRDefault="00C870F0" w:rsidP="00C870F0">
      <w:pPr>
        <w:spacing w:after="0" w:line="240" w:lineRule="auto"/>
        <w:jc w:val="both"/>
        <w:rPr>
          <w:rFonts w:ascii="Times New Roman" w:eastAsia="Times New Roman" w:hAnsi="Times New Roman" w:cs="Times New Roman"/>
          <w:color w:val="000000"/>
          <w:sz w:val="24"/>
          <w:szCs w:val="24"/>
          <w:lang w:eastAsia="ru-RU"/>
        </w:rPr>
      </w:pPr>
      <w:r w:rsidRPr="00C870F0">
        <w:rPr>
          <w:rFonts w:ascii="Times New Roman" w:eastAsia="Times New Roman" w:hAnsi="Times New Roman" w:cs="Times New Roman"/>
          <w:color w:val="000000"/>
          <w:sz w:val="24"/>
          <w:szCs w:val="24"/>
          <w:lang w:eastAsia="ru-RU"/>
        </w:rPr>
        <w:t> </w:t>
      </w:r>
    </w:p>
    <w:p w:rsidR="00C870F0" w:rsidRPr="00C870F0" w:rsidRDefault="00C870F0" w:rsidP="00C870F0">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Детские пособия</w:t>
      </w:r>
    </w:p>
    <w:tbl>
      <w:tblPr>
        <w:tblW w:w="147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36"/>
        <w:gridCol w:w="3898"/>
      </w:tblGrid>
      <w:tr w:rsidR="00C870F0" w:rsidRPr="00C870F0" w:rsidTr="00C870F0">
        <w:tc>
          <w:tcPr>
            <w:tcW w:w="702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771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Ежемесячное пособие на ребенка до достижения им возраста 16 лет, а на ребенка, обучающегося в общеобразовательной организации, - до окончания обучения, но не более чем до достижения им возраста 18 лет.</w:t>
            </w:r>
            <w:r w:rsidRPr="00C870F0">
              <w:rPr>
                <w:rFonts w:ascii="Times New Roman" w:eastAsia="Times New Roman" w:hAnsi="Times New Roman" w:cs="Times New Roman"/>
                <w:sz w:val="24"/>
                <w:szCs w:val="24"/>
                <w:lang w:eastAsia="ru-RU"/>
              </w:rPr>
              <w:br/>
              <w:t>Выплачивается </w:t>
            </w:r>
            <w:hyperlink r:id="rId6" w:anchor="malo" w:history="1">
              <w:r w:rsidRPr="00C870F0">
                <w:rPr>
                  <w:rFonts w:ascii="Times New Roman" w:eastAsia="Times New Roman" w:hAnsi="Times New Roman" w:cs="Times New Roman"/>
                  <w:sz w:val="24"/>
                  <w:szCs w:val="24"/>
                  <w:lang w:eastAsia="ru-RU"/>
                </w:rPr>
                <w:t>малообеспеченным семьям</w:t>
              </w:r>
            </w:hyperlink>
            <w:r w:rsidRPr="00C870F0">
              <w:rPr>
                <w:rFonts w:ascii="Times New Roman" w:eastAsia="Times New Roman" w:hAnsi="Times New Roman" w:cs="Times New Roman"/>
                <w:sz w:val="24"/>
                <w:szCs w:val="24"/>
                <w:lang w:eastAsia="ru-RU"/>
              </w:rPr>
              <w:t>.</w:t>
            </w:r>
            <w:r w:rsidRPr="00C870F0">
              <w:rPr>
                <w:rFonts w:ascii="Times New Roman" w:eastAsia="Times New Roman" w:hAnsi="Times New Roman" w:cs="Times New Roman"/>
                <w:sz w:val="24"/>
                <w:szCs w:val="24"/>
                <w:lang w:eastAsia="ru-RU"/>
              </w:rPr>
              <w:br/>
              <w:t>Пособие на ребенка не выплачивается опекунам (попечителям), получающим денежные средства на содержание детей, находящихся под опекой (попечительством).</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652 – от 0 до 3 лет</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285 – от 3 до 18 лет</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904 – от 0 до 3 лет на детей одиноких матерей</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575 – от 3 до 18 лет на детей одиноких матерей</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778 – от 0 до 3 лет на детей, родители которых уклоняются от уплаты алиментов</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778 – от 0 до 3 лет на детей из многодетных семей</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778 – от 0 до 3 лет на детей военнослужащих, проходящих военную службу по призыву</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430 – от 3 до 18 лет на детей, родители которых уклоняются от уплаты алиментов</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430 – от 3 до 18 лет на детей из </w:t>
            </w:r>
            <w:hyperlink r:id="rId7" w:anchor="mnogo" w:history="1">
              <w:r w:rsidRPr="00C870F0">
                <w:rPr>
                  <w:rFonts w:ascii="Times New Roman" w:eastAsia="Times New Roman" w:hAnsi="Times New Roman" w:cs="Times New Roman"/>
                  <w:sz w:val="24"/>
                  <w:szCs w:val="24"/>
                  <w:lang w:eastAsia="ru-RU"/>
                </w:rPr>
                <w:t>многодетных семей</w:t>
              </w:r>
            </w:hyperlink>
            <w:r w:rsidRPr="00C870F0">
              <w:rPr>
                <w:rFonts w:ascii="Times New Roman" w:eastAsia="Times New Roman" w:hAnsi="Times New Roman" w:cs="Times New Roman"/>
                <w:sz w:val="24"/>
                <w:szCs w:val="24"/>
                <w:lang w:eastAsia="ru-RU"/>
              </w:rPr>
              <w:t>, имеющих в своем составе не более 4 несовершеннолетних детей.</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1 100 – на детей-инвалидов</w:t>
            </w:r>
          </w:p>
          <w:p w:rsidR="00C870F0" w:rsidRPr="00C870F0" w:rsidRDefault="00C870F0" w:rsidP="00C870F0">
            <w:pPr>
              <w:numPr>
                <w:ilvl w:val="0"/>
                <w:numId w:val="1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1 030 – от 0 до 3 лет на детей, родители, которых являются студентами</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социальная выплата </w:t>
            </w:r>
            <w:hyperlink r:id="rId8" w:anchor="malo" w:history="1">
              <w:r w:rsidRPr="00C870F0">
                <w:rPr>
                  <w:rFonts w:ascii="Times New Roman" w:eastAsia="Times New Roman" w:hAnsi="Times New Roman" w:cs="Times New Roman"/>
                  <w:sz w:val="24"/>
                  <w:szCs w:val="24"/>
                  <w:lang w:eastAsia="ru-RU"/>
                </w:rPr>
                <w:t>малоимущим семьям</w:t>
              </w:r>
            </w:hyperlink>
            <w:r w:rsidRPr="00C870F0">
              <w:rPr>
                <w:rFonts w:ascii="Times New Roman" w:eastAsia="Times New Roman" w:hAnsi="Times New Roman" w:cs="Times New Roman"/>
                <w:sz w:val="24"/>
                <w:szCs w:val="24"/>
                <w:lang w:eastAsia="ru-RU"/>
              </w:rPr>
              <w:t> на ребенка (детей) от полутора до трех лет</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1 000</w:t>
            </w:r>
            <w:r w:rsidRPr="00C870F0">
              <w:rPr>
                <w:rFonts w:ascii="Times New Roman" w:eastAsia="Times New Roman" w:hAnsi="Times New Roman" w:cs="Times New Roman"/>
                <w:sz w:val="24"/>
                <w:szCs w:val="24"/>
                <w:lang w:eastAsia="ru-RU"/>
              </w:rPr>
              <w:br/>
              <w:t>(независимо от числа детей в возрасте от полутора до трех лет)</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социальная выплата женщинам, родившим первого ребенка в возрасте от 18 до 24 лет (включительно</w:t>
            </w:r>
            <w:proofErr w:type="gramStart"/>
            <w:r w:rsidRPr="00C870F0">
              <w:rPr>
                <w:rFonts w:ascii="Times New Roman" w:eastAsia="Times New Roman" w:hAnsi="Times New Roman" w:cs="Times New Roman"/>
                <w:sz w:val="24"/>
                <w:szCs w:val="24"/>
                <w:lang w:eastAsia="ru-RU"/>
              </w:rPr>
              <w:t>).</w:t>
            </w:r>
            <w:r w:rsidRPr="00C870F0">
              <w:rPr>
                <w:rFonts w:ascii="Times New Roman" w:eastAsia="Times New Roman" w:hAnsi="Times New Roman" w:cs="Times New Roman"/>
                <w:sz w:val="24"/>
                <w:szCs w:val="24"/>
                <w:lang w:eastAsia="ru-RU"/>
              </w:rPr>
              <w:br/>
              <w:t>Назначается</w:t>
            </w:r>
            <w:proofErr w:type="gramEnd"/>
            <w:r w:rsidRPr="00C870F0">
              <w:rPr>
                <w:rFonts w:ascii="Times New Roman" w:eastAsia="Times New Roman" w:hAnsi="Times New Roman" w:cs="Times New Roman"/>
                <w:sz w:val="24"/>
                <w:szCs w:val="24"/>
                <w:lang w:eastAsia="ru-RU"/>
              </w:rPr>
              <w:t xml:space="preserve"> при условии рождения ребенка после 31 декабря 2018 года и совместного проживания с ребенком.</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85 000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социальная выплата при рождении троих или более детей одновременно.</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1 200 000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выплата в связи с рождением (усыновлением) третьего и последующих детей до достижения ребенком возраста трех лет.</w:t>
            </w:r>
            <w:r w:rsidRPr="00C870F0">
              <w:rPr>
                <w:rFonts w:ascii="Times New Roman" w:eastAsia="Times New Roman" w:hAnsi="Times New Roman" w:cs="Times New Roman"/>
                <w:sz w:val="24"/>
                <w:szCs w:val="24"/>
                <w:lang w:eastAsia="ru-RU"/>
              </w:rPr>
              <w:br/>
              <w:t>Назначается при условии, что среднедушевой доход семьи не превышает среднедушевого дохода, сложившегося на территории области на дату обращения.</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9840</w:t>
            </w:r>
            <w:r w:rsidRPr="00C870F0">
              <w:rPr>
                <w:rFonts w:ascii="Times New Roman" w:eastAsia="Times New Roman" w:hAnsi="Times New Roman" w:cs="Times New Roman"/>
                <w:sz w:val="24"/>
                <w:szCs w:val="24"/>
                <w:lang w:eastAsia="ru-RU"/>
              </w:rPr>
              <w:br/>
              <w:t>(</w:t>
            </w:r>
            <w:proofErr w:type="gramStart"/>
            <w:r w:rsidRPr="00C870F0">
              <w:rPr>
                <w:rFonts w:ascii="Times New Roman" w:eastAsia="Times New Roman" w:hAnsi="Times New Roman" w:cs="Times New Roman"/>
                <w:sz w:val="24"/>
                <w:szCs w:val="24"/>
                <w:lang w:eastAsia="ru-RU"/>
              </w:rPr>
              <w:t>В</w:t>
            </w:r>
            <w:proofErr w:type="gramEnd"/>
            <w:r w:rsidRPr="00C870F0">
              <w:rPr>
                <w:rFonts w:ascii="Times New Roman" w:eastAsia="Times New Roman" w:hAnsi="Times New Roman" w:cs="Times New Roman"/>
                <w:sz w:val="24"/>
                <w:szCs w:val="24"/>
                <w:lang w:eastAsia="ru-RU"/>
              </w:rPr>
              <w:t xml:space="preserve"> размере величины </w:t>
            </w:r>
            <w:hyperlink r:id="rId9" w:history="1">
              <w:r w:rsidRPr="00C870F0">
                <w:rPr>
                  <w:rFonts w:ascii="Times New Roman" w:eastAsia="Times New Roman" w:hAnsi="Times New Roman" w:cs="Times New Roman"/>
                  <w:sz w:val="24"/>
                  <w:szCs w:val="24"/>
                  <w:lang w:eastAsia="ru-RU"/>
                </w:rPr>
                <w:t>прожиточного минимума для детей в Липецкой области</w:t>
              </w:r>
            </w:hyperlink>
            <w:r w:rsidRPr="00C870F0">
              <w:rPr>
                <w:rFonts w:ascii="Times New Roman" w:eastAsia="Times New Roman" w:hAnsi="Times New Roman" w:cs="Times New Roman"/>
                <w:sz w:val="24"/>
                <w:szCs w:val="24"/>
                <w:lang w:eastAsia="ru-RU"/>
              </w:rPr>
              <w:t> за 2 квартал 2019 года)</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денежная премия женщинам, награжденным почетным знаком Липецкой области "Слава матери".</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денежная премия мужчинам, награжденным почетным знаком Липецкой области "За верность отцовскому долгу".</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Областная премия родителям многодетных семей.</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100 000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Единовременное денежное вознаграждение лицам, награжденным медалью ордена "Родительская слава".</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Меры социальной поддержки лицам, награжденным орденом "Родительская слава"</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денежные выплаты на оплату жилого помещения и коммунальных услуг</w:t>
            </w:r>
          </w:p>
          <w:p w:rsidR="00C870F0" w:rsidRPr="00C870F0" w:rsidRDefault="00C870F0" w:rsidP="00C870F0">
            <w:pPr>
              <w:numPr>
                <w:ilvl w:val="0"/>
                <w:numId w:val="1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xml:space="preserve">ежемесячная денежная выплата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 250 </w:t>
            </w:r>
            <w:proofErr w:type="spellStart"/>
            <w:r w:rsidRPr="00C870F0">
              <w:rPr>
                <w:rFonts w:ascii="Times New Roman" w:eastAsia="Times New Roman" w:hAnsi="Times New Roman" w:cs="Times New Roman"/>
                <w:sz w:val="24"/>
                <w:szCs w:val="24"/>
                <w:lang w:eastAsia="ru-RU"/>
              </w:rPr>
              <w:t>руб</w:t>
            </w:r>
            <w:proofErr w:type="spellEnd"/>
            <w:r w:rsidRPr="00C870F0">
              <w:rPr>
                <w:rFonts w:ascii="Times New Roman" w:eastAsia="Times New Roman" w:hAnsi="Times New Roman" w:cs="Times New Roman"/>
                <w:sz w:val="24"/>
                <w:szCs w:val="24"/>
                <w:lang w:eastAsia="ru-RU"/>
              </w:rPr>
              <w:t>;</w:t>
            </w:r>
          </w:p>
          <w:p w:rsidR="00C870F0" w:rsidRPr="00C870F0" w:rsidRDefault="00C870F0" w:rsidP="00C870F0">
            <w:pPr>
              <w:numPr>
                <w:ilvl w:val="0"/>
                <w:numId w:val="1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компенсация стоимости газификации жилого помещения.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3 000 - для семей, проживающих в городских округах</w:t>
            </w:r>
          </w:p>
          <w:p w:rsidR="00C870F0" w:rsidRPr="00C870F0" w:rsidRDefault="00C870F0" w:rsidP="00C870F0">
            <w:pPr>
              <w:numPr>
                <w:ilvl w:val="0"/>
                <w:numId w:val="1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2 000 - для семей, проживающих в городских поселениях</w:t>
            </w:r>
          </w:p>
          <w:p w:rsidR="00C870F0" w:rsidRPr="00C870F0" w:rsidRDefault="00C870F0" w:rsidP="00C870F0">
            <w:pPr>
              <w:numPr>
                <w:ilvl w:val="0"/>
                <w:numId w:val="1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1 000 - для семей, проживающих в сельских населенных пунктах, которые являются административными центрами муниципальных районов</w:t>
            </w:r>
          </w:p>
          <w:p w:rsidR="00C870F0" w:rsidRPr="00C870F0" w:rsidRDefault="00C870F0" w:rsidP="00C870F0">
            <w:pPr>
              <w:numPr>
                <w:ilvl w:val="0"/>
                <w:numId w:val="1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500 - для семей, проживающих в сельских поселениях</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Социальная выплата для обеспечения школьной и спортивной формами.</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7"/>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2 500 – на школьную форму один раз в два года</w:t>
            </w:r>
          </w:p>
          <w:p w:rsidR="00C870F0" w:rsidRPr="00C870F0" w:rsidRDefault="00C870F0" w:rsidP="00C870F0">
            <w:pPr>
              <w:numPr>
                <w:ilvl w:val="0"/>
                <w:numId w:val="17"/>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2 010 – на спортивную форму ежегодно</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Компенсация стоимости подключения жилого помещения к централизованной системе холодного водоснабжения малоимущим многодетным семьям.</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 от фактических затрат, но не более 20 000 руб.</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Предоставление путевки на санаторно-курортное лечение беременным женщинам из </w:t>
            </w:r>
            <w:hyperlink r:id="rId10" w:anchor="malo" w:history="1">
              <w:r w:rsidRPr="00C870F0">
                <w:rPr>
                  <w:rFonts w:ascii="Times New Roman" w:eastAsia="Times New Roman" w:hAnsi="Times New Roman" w:cs="Times New Roman"/>
                  <w:sz w:val="24"/>
                  <w:szCs w:val="24"/>
                  <w:lang w:eastAsia="ru-RU"/>
                </w:rPr>
                <w:t>малоимущих</w:t>
              </w:r>
            </w:hyperlink>
            <w:r w:rsidRPr="00C870F0">
              <w:rPr>
                <w:rFonts w:ascii="Times New Roman" w:eastAsia="Times New Roman" w:hAnsi="Times New Roman" w:cs="Times New Roman"/>
                <w:sz w:val="24"/>
                <w:szCs w:val="24"/>
                <w:lang w:eastAsia="ru-RU"/>
              </w:rPr>
              <w:t> </w:t>
            </w:r>
            <w:hyperlink r:id="rId11" w:anchor="molod" w:history="1">
              <w:r w:rsidRPr="00C870F0">
                <w:rPr>
                  <w:rFonts w:ascii="Times New Roman" w:eastAsia="Times New Roman" w:hAnsi="Times New Roman" w:cs="Times New Roman"/>
                  <w:sz w:val="24"/>
                  <w:szCs w:val="24"/>
                  <w:lang w:eastAsia="ru-RU"/>
                </w:rPr>
                <w:t>молодых</w:t>
              </w:r>
            </w:hyperlink>
            <w:r w:rsidRPr="00C870F0">
              <w:rPr>
                <w:rFonts w:ascii="Times New Roman" w:eastAsia="Times New Roman" w:hAnsi="Times New Roman" w:cs="Times New Roman"/>
                <w:sz w:val="24"/>
                <w:szCs w:val="24"/>
                <w:lang w:eastAsia="ru-RU"/>
              </w:rPr>
              <w:t> семей.</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Путевка в санаторно-курортные учреждения области</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денежная выплата на приобретение транспортного средства многодетным семьям, имеющим 8 и более детей.</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900 000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компенсационная выплата за присмотр и уход за детьми детских садах</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8"/>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20 % - на первого ребенка</w:t>
            </w:r>
          </w:p>
          <w:p w:rsidR="00C870F0" w:rsidRPr="00C870F0" w:rsidRDefault="00C870F0" w:rsidP="00C870F0">
            <w:pPr>
              <w:numPr>
                <w:ilvl w:val="0"/>
                <w:numId w:val="18"/>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 на второго ребенка</w:t>
            </w:r>
          </w:p>
          <w:p w:rsidR="00C870F0" w:rsidRPr="00C870F0" w:rsidRDefault="00C870F0" w:rsidP="00C870F0">
            <w:pPr>
              <w:numPr>
                <w:ilvl w:val="0"/>
                <w:numId w:val="18"/>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70 % - на третьего и последующих детей</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денежная выплата на проезд в автомобильном транспорте межмуниципального сообщения учащимся муниципальных общеобразовательных учреждений (за период с сентября по июнь), учреждений начального профессионального образования и студентам очной формы обучения (за период с сентября по июль) из малообеспеченных семей, среднедушевой доход которых ниже </w:t>
            </w:r>
            <w:hyperlink r:id="rId12" w:history="1">
              <w:r w:rsidRPr="00C870F0">
                <w:rPr>
                  <w:rFonts w:ascii="Times New Roman" w:eastAsia="Times New Roman" w:hAnsi="Times New Roman" w:cs="Times New Roman"/>
                  <w:sz w:val="24"/>
                  <w:szCs w:val="24"/>
                  <w:lang w:eastAsia="ru-RU"/>
                </w:rPr>
                <w:t>величины прожиточного минимума в Липецкой области</w:t>
              </w:r>
            </w:hyperlink>
            <w:r w:rsidRPr="00C870F0">
              <w:rPr>
                <w:rFonts w:ascii="Times New Roman" w:eastAsia="Times New Roman" w:hAnsi="Times New Roman" w:cs="Times New Roman"/>
                <w:sz w:val="24"/>
                <w:szCs w:val="24"/>
                <w:lang w:eastAsia="ru-RU"/>
              </w:rPr>
              <w:t>.</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Компенсационная выплата </w:t>
            </w:r>
            <w:hyperlink r:id="rId13" w:anchor="malo" w:history="1">
              <w:r w:rsidRPr="00C870F0">
                <w:rPr>
                  <w:rFonts w:ascii="Times New Roman" w:eastAsia="Times New Roman" w:hAnsi="Times New Roman" w:cs="Times New Roman"/>
                  <w:sz w:val="24"/>
                  <w:szCs w:val="24"/>
                  <w:lang w:eastAsia="ru-RU"/>
                </w:rPr>
                <w:t>малоимущим семьям</w:t>
              </w:r>
            </w:hyperlink>
            <w:r w:rsidRPr="00C870F0">
              <w:rPr>
                <w:rFonts w:ascii="Times New Roman" w:eastAsia="Times New Roman" w:hAnsi="Times New Roman" w:cs="Times New Roman"/>
                <w:sz w:val="24"/>
                <w:szCs w:val="24"/>
                <w:lang w:eastAsia="ru-RU"/>
              </w:rPr>
              <w:t> на возмещение затрат за оказанные платные услуги детям по физической и/или спортивной подготовке</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В размере фактически произведенных затрат, но не более 1300 руб. в месяц на каждого ребенка</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77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500</w:t>
            </w:r>
          </w:p>
        </w:tc>
      </w:tr>
    </w:tbl>
    <w:p w:rsid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r w:rsidRPr="00C870F0">
        <w:rPr>
          <w:rFonts w:ascii="Times New Roman" w:eastAsia="Times New Roman" w:hAnsi="Times New Roman" w:cs="Times New Roman"/>
          <w:sz w:val="24"/>
          <w:szCs w:val="24"/>
          <w:lang w:eastAsia="ru-RU"/>
        </w:rPr>
        <w:br/>
      </w:r>
      <w:r w:rsidRPr="00C870F0">
        <w:rPr>
          <w:rFonts w:ascii="Times New Roman" w:eastAsia="Times New Roman" w:hAnsi="Times New Roman" w:cs="Times New Roman"/>
          <w:sz w:val="24"/>
          <w:szCs w:val="24"/>
          <w:lang w:eastAsia="ru-RU"/>
        </w:rPr>
        <w:br/>
        <w:t> </w:t>
      </w:r>
    </w:p>
    <w:p w:rsidR="00C870F0" w:rsidRDefault="00C870F0" w:rsidP="00C870F0">
      <w:pPr>
        <w:spacing w:after="0" w:line="240" w:lineRule="auto"/>
        <w:jc w:val="both"/>
        <w:rPr>
          <w:rFonts w:ascii="Times New Roman" w:eastAsia="Times New Roman" w:hAnsi="Times New Roman" w:cs="Times New Roman"/>
          <w:sz w:val="24"/>
          <w:szCs w:val="24"/>
          <w:lang w:eastAsia="ru-RU"/>
        </w:rPr>
      </w:pPr>
    </w:p>
    <w:p w:rsidR="00C870F0" w:rsidRDefault="00C870F0" w:rsidP="00C870F0">
      <w:pPr>
        <w:spacing w:after="0" w:line="240" w:lineRule="auto"/>
        <w:jc w:val="both"/>
        <w:rPr>
          <w:rFonts w:ascii="Times New Roman" w:eastAsia="Times New Roman" w:hAnsi="Times New Roman" w:cs="Times New Roman"/>
          <w:sz w:val="24"/>
          <w:szCs w:val="24"/>
          <w:lang w:eastAsia="ru-RU"/>
        </w:rPr>
      </w:pPr>
    </w:p>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p>
    <w:p w:rsidR="00C870F0" w:rsidRPr="00C870F0" w:rsidRDefault="00C870F0" w:rsidP="00C870F0">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Материнский капитал в Липецкой области</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39"/>
        <w:gridCol w:w="5936"/>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14" w:history="1">
              <w:r w:rsidRPr="00C870F0">
                <w:rPr>
                  <w:rFonts w:ascii="Times New Roman" w:eastAsia="Times New Roman" w:hAnsi="Times New Roman" w:cs="Times New Roman"/>
                  <w:sz w:val="24"/>
                  <w:szCs w:val="24"/>
                  <w:lang w:eastAsia="ru-RU"/>
                </w:rPr>
                <w:t>Материнский капитал в Липецкой области.</w:t>
              </w:r>
            </w:hyperlink>
            <w:r w:rsidRPr="00C870F0">
              <w:rPr>
                <w:rFonts w:ascii="Times New Roman" w:eastAsia="Times New Roman" w:hAnsi="Times New Roman" w:cs="Times New Roman"/>
                <w:sz w:val="24"/>
                <w:szCs w:val="24"/>
                <w:lang w:eastAsia="ru-RU"/>
              </w:rPr>
              <w:br/>
              <w:t>Выплачивается в связи с рождением (усыновлением) третьего и последующих детей или детей-близнецов.</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19"/>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100 000 - в случае рождения (усыновления) третьего и последующих детей</w:t>
            </w:r>
          </w:p>
          <w:p w:rsidR="00C870F0" w:rsidRPr="00C870F0" w:rsidRDefault="00C870F0" w:rsidP="00C870F0">
            <w:pPr>
              <w:numPr>
                <w:ilvl w:val="0"/>
                <w:numId w:val="19"/>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100 000 - в случае рождения (усыновления) детей-близнецов выплачивается на каждого ребенка</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C870F0">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Выплаты усыновителям, опекунам и приемным родителям</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88"/>
        <w:gridCol w:w="5987"/>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выплата при передаче на воспитание (усыновление, опека, попечительство, приемная семья) в семью ребенка-сироты или ребенка, оставшегося без попечения родителей, в возрасте от 7 лет, а также ребенка-инвалида, ребенка с ограниченными возможностями здоровья из числа детей-сирот без ограничения возраста.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выплата в связи с усыновлением (удочерением) ребенка-сироты или ребенка, оставшегося без попечения родителей (до достижения им возраста 18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8 000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денежная выплата на содержание ребенка (опека, попечительство,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20"/>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6 017 - в возрасте от 0 до 7 лет</w:t>
            </w:r>
          </w:p>
          <w:p w:rsidR="00C870F0" w:rsidRPr="00C870F0" w:rsidRDefault="00C870F0" w:rsidP="00C870F0">
            <w:pPr>
              <w:numPr>
                <w:ilvl w:val="0"/>
                <w:numId w:val="20"/>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6 678 - в возрасте от 7 до 11 лет</w:t>
            </w:r>
          </w:p>
          <w:p w:rsidR="00C870F0" w:rsidRPr="00C870F0" w:rsidRDefault="00C870F0" w:rsidP="00C870F0">
            <w:pPr>
              <w:numPr>
                <w:ilvl w:val="0"/>
                <w:numId w:val="20"/>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7 018 - в возрасте от 11 до 18 лет</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выплата детям-сиротам и детям, оставшимся без попечения родителей, личные нужды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210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выплата детям-сиротам и детям, оставшимся без попечения родителей (приемная семья),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420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денежная выплата на оплату жилого помещения и коммунальных услуг (опека, попечительство,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21"/>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499 - в городе</w:t>
            </w:r>
          </w:p>
          <w:p w:rsidR="00C870F0" w:rsidRPr="00C870F0" w:rsidRDefault="00C870F0" w:rsidP="00C870F0">
            <w:pPr>
              <w:numPr>
                <w:ilvl w:val="0"/>
                <w:numId w:val="21"/>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262 - в селе</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Ежемесячная выплата на приобретение предметов хозяйственного обихода, личной гигиены, игр, игрушек, книг для приемного ребенка (опека, попечительство,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899</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Ежемесячные денежные средства приемным детям на оплату услуг бытового обслуживания (опека, попечительство,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301</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Ежемесячные денежные средства приемным детям на текущий ремонт жилого помещения (опека, попечительство,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301</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выплата приемному ребенку на приобретение мебели (приемная семья).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30 300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Ежемесячное вознаграждение приемным родителям.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4 828- при наличии одного приемного ребенка</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6 712 - при наличии двух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8 583 - при наличии трех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14 897 - при наличии четырех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16 906 - при наличии пяти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18 653 - при наличии шести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20 254 - при наличии семи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22 408 - при наличии восьми приемных детей</w:t>
            </w:r>
          </w:p>
          <w:p w:rsidR="00C870F0" w:rsidRPr="00C870F0" w:rsidRDefault="00C870F0" w:rsidP="00C870F0">
            <w:pPr>
              <w:numPr>
                <w:ilvl w:val="0"/>
                <w:numId w:val="22"/>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на каждого приемного ребенка, не достигшего 3-летнего возраста, хронически больного приемного ребенка (детей), приемного ребенка с отклонениями в психическом и физическом развитии, размер вознаграждения приемным родителям увеличивается на сумму 1761 руб.; на каждого приемного ребенка-инвалида - на сумму 3 136 руб.</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социальная выплата лицам из числа детей-сирот и детей, оставшихся без попечения родителей, в связи с рождением ребенка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30 000</w:t>
            </w:r>
            <w:r w:rsidRPr="00C870F0">
              <w:rPr>
                <w:rFonts w:ascii="Times New Roman" w:eastAsia="Times New Roman" w:hAnsi="Times New Roman" w:cs="Times New Roman"/>
                <w:sz w:val="24"/>
                <w:szCs w:val="24"/>
                <w:lang w:eastAsia="ru-RU"/>
              </w:rPr>
              <w:br/>
              <w:t>(независимо от количества рожденных детей)</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Единовременная выплата детям-сиротам и детям, оставшимся без попечения родителей, а также лицам из их числа на ремонт жилого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50 000</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982374">
      <w:pPr>
        <w:spacing w:after="0" w:line="240" w:lineRule="auto"/>
        <w:jc w:val="center"/>
        <w:rPr>
          <w:rFonts w:ascii="Times New Roman" w:eastAsia="Times New Roman" w:hAnsi="Times New Roman" w:cs="Times New Roman"/>
          <w:b/>
          <w:sz w:val="24"/>
          <w:szCs w:val="24"/>
          <w:lang w:eastAsia="ru-RU"/>
        </w:rPr>
      </w:pPr>
      <w:r w:rsidRPr="00C870F0">
        <w:rPr>
          <w:rFonts w:ascii="Times New Roman" w:eastAsia="Times New Roman" w:hAnsi="Times New Roman" w:cs="Times New Roman"/>
          <w:b/>
          <w:sz w:val="24"/>
          <w:szCs w:val="24"/>
          <w:lang w:eastAsia="ru-RU"/>
        </w:rPr>
        <w:t>Меры социальной поддержки </w:t>
      </w:r>
      <w:hyperlink r:id="rId15" w:anchor="mnogo" w:history="1">
        <w:r w:rsidRPr="00C870F0">
          <w:rPr>
            <w:rFonts w:ascii="Times New Roman" w:eastAsia="Times New Roman" w:hAnsi="Times New Roman" w:cs="Times New Roman"/>
            <w:b/>
            <w:sz w:val="24"/>
            <w:szCs w:val="24"/>
            <w:lang w:eastAsia="ru-RU"/>
          </w:rPr>
          <w:t>многодетным семьям</w:t>
        </w:r>
      </w:hyperlink>
      <w:r w:rsidRPr="00C870F0">
        <w:rPr>
          <w:rFonts w:ascii="Times New Roman" w:eastAsia="Times New Roman" w:hAnsi="Times New Roman" w:cs="Times New Roman"/>
          <w:b/>
          <w:sz w:val="24"/>
          <w:szCs w:val="24"/>
          <w:lang w:eastAsia="ru-RU"/>
        </w:rPr>
        <w:t>:</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оплата за жилое помещение (в пределах регионального стандарта) и коммунальных услуг (в пределах нормативов потребления) в размере 30 % для семей с тремя детьми, в размере 50 % для семей с 4 - 6 детьми и в размере 100 % для семей с 7 и более детьми;</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оплата в размере 30 %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оплата в размере 50 % стоимости газификации малоимущим многодетным семьям, нуждающимся в газификации жилья;</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социальная выплата для обеспечения школьной и спортивной формами;</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предоставление бесплатного посещения один раз в месяц областных государственных учреждений культуры и искусства: музеев, театров и выставочных залов детям из многодетных семей;</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компенсационные выплаты за присмотр и уход за детьми в детских садах;</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предоставление бесплатного проезда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детям из многодетных семей - учащимся муниципальных общеобразовательных организаций и частных общеобразовательных организаций, имеющих государственную аккредитацию;</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компенсация в размере 50 % стоимости подключения жилого помещения к централизованной системе холодного водоснабжения малоимущим многодетным семьям;</w:t>
      </w:r>
    </w:p>
    <w:p w:rsidR="00C870F0" w:rsidRPr="00C870F0" w:rsidRDefault="00C870F0" w:rsidP="00C870F0">
      <w:pPr>
        <w:numPr>
          <w:ilvl w:val="0"/>
          <w:numId w:val="23"/>
        </w:numPr>
        <w:spacing w:before="100" w:beforeAutospacing="1" w:after="150" w:line="300" w:lineRule="atLeast"/>
        <w:ind w:left="375"/>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предоставление единовременной денежной выплаты семьям, имеющим 10 и более детей.</w:t>
      </w:r>
    </w:p>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982374">
      <w:pPr>
        <w:spacing w:after="150" w:line="510" w:lineRule="atLeast"/>
        <w:jc w:val="center"/>
        <w:outlineLvl w:val="1"/>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Федеральные детские выплаты в Липецкой области в 2020 г</w:t>
      </w:r>
    </w:p>
    <w:p w:rsidR="00C870F0" w:rsidRPr="00C870F0" w:rsidRDefault="00C870F0" w:rsidP="00C870F0">
      <w:p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xml:space="preserve">Размеры федеральных пособий рассчитаны на основании величины индексации в размере 3 %. (Постановление Правительства Российской Федерации от 29 января 2020 г. № </w:t>
      </w:r>
      <w:proofErr w:type="gramStart"/>
      <w:r w:rsidRPr="00C870F0">
        <w:rPr>
          <w:rFonts w:ascii="Times New Roman" w:eastAsia="Times New Roman" w:hAnsi="Times New Roman" w:cs="Times New Roman"/>
          <w:sz w:val="24"/>
          <w:szCs w:val="24"/>
          <w:lang w:eastAsia="ru-RU"/>
        </w:rPr>
        <w:t>61 )</w:t>
      </w:r>
      <w:proofErr w:type="gramEnd"/>
    </w:p>
    <w:p w:rsidR="00C870F0" w:rsidRPr="00C870F0" w:rsidRDefault="00C870F0" w:rsidP="00C870F0">
      <w:pPr>
        <w:spacing w:after="300" w:line="300" w:lineRule="atLeast"/>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Часть пособий зависит от </w:t>
      </w:r>
      <w:hyperlink r:id="rId16" w:history="1">
        <w:r w:rsidRPr="00C870F0">
          <w:rPr>
            <w:rFonts w:ascii="Times New Roman" w:eastAsia="Times New Roman" w:hAnsi="Times New Roman" w:cs="Times New Roman"/>
            <w:sz w:val="24"/>
            <w:szCs w:val="24"/>
            <w:lang w:eastAsia="ru-RU"/>
          </w:rPr>
          <w:t>федерального МРОТ</w:t>
        </w:r>
      </w:hyperlink>
      <w:r w:rsidRPr="00C870F0">
        <w:rPr>
          <w:rFonts w:ascii="Times New Roman" w:eastAsia="Times New Roman" w:hAnsi="Times New Roman" w:cs="Times New Roman"/>
          <w:sz w:val="24"/>
          <w:szCs w:val="24"/>
          <w:lang w:eastAsia="ru-RU"/>
        </w:rPr>
        <w:t>, который с 1 января 2020 года будет равен 12 130 рублей (Приказ Минтруда России от 09.08.2019 N 561н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2019 года</w:t>
      </w:r>
      <w:proofErr w:type="gramStart"/>
      <w:r w:rsidRPr="00C870F0">
        <w:rPr>
          <w:rFonts w:ascii="Times New Roman" w:eastAsia="Times New Roman" w:hAnsi="Times New Roman" w:cs="Times New Roman"/>
          <w:sz w:val="24"/>
          <w:szCs w:val="24"/>
          <w:lang w:eastAsia="ru-RU"/>
        </w:rPr>
        <w:t>" )</w:t>
      </w:r>
      <w:proofErr w:type="gramEnd"/>
      <w:r w:rsidRPr="00C870F0">
        <w:rPr>
          <w:rFonts w:ascii="Times New Roman" w:eastAsia="Times New Roman" w:hAnsi="Times New Roman" w:cs="Times New Roman"/>
          <w:sz w:val="24"/>
          <w:szCs w:val="24"/>
          <w:lang w:eastAsia="ru-RU"/>
        </w:rPr>
        <w:t>.</w:t>
      </w:r>
    </w:p>
    <w:p w:rsidR="00C870F0" w:rsidRPr="00C870F0" w:rsidRDefault="00C870F0" w:rsidP="008B0C6E">
      <w:pPr>
        <w:spacing w:after="300" w:line="300" w:lineRule="atLeast"/>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b/>
          <w:bCs/>
          <w:sz w:val="24"/>
          <w:szCs w:val="24"/>
          <w:lang w:eastAsia="ru-RU"/>
        </w:rPr>
        <w:t>В январе 2020 г </w:t>
      </w:r>
      <w:hyperlink r:id="rId17" w:history="1">
        <w:r w:rsidRPr="00C870F0">
          <w:rPr>
            <w:rFonts w:ascii="Times New Roman" w:eastAsia="Times New Roman" w:hAnsi="Times New Roman" w:cs="Times New Roman"/>
            <w:b/>
            <w:bCs/>
            <w:sz w:val="24"/>
            <w:szCs w:val="24"/>
            <w:lang w:eastAsia="ru-RU"/>
          </w:rPr>
          <w:t>федеральные детские пособия в Липецкой области выплачиваются в тех же размерах, что и в 2019 г</w:t>
        </w:r>
      </w:hyperlink>
    </w:p>
    <w:p w:rsidR="00C870F0" w:rsidRPr="00C870F0" w:rsidRDefault="00C870F0" w:rsidP="008B0C6E">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Пособия по беременности и родам</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36"/>
        <w:gridCol w:w="4239"/>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Единовременное пособие по беременности и родам, работающим женщинам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hyperlink r:id="rId18" w:history="1">
              <w:r w:rsidRPr="00C870F0">
                <w:rPr>
                  <w:rFonts w:ascii="Times New Roman" w:eastAsia="Times New Roman" w:hAnsi="Times New Roman" w:cs="Times New Roman"/>
                  <w:sz w:val="24"/>
                  <w:szCs w:val="24"/>
                  <w:lang w:eastAsia="ru-RU"/>
                </w:rPr>
                <w:t>Зависит от зарплаты</w:t>
              </w:r>
            </w:hyperlink>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19" w:history="1">
              <w:r w:rsidRPr="00C870F0">
                <w:rPr>
                  <w:rFonts w:ascii="Times New Roman" w:eastAsia="Times New Roman" w:hAnsi="Times New Roman" w:cs="Times New Roman"/>
                  <w:sz w:val="24"/>
                  <w:szCs w:val="24"/>
                  <w:lang w:eastAsia="ru-RU"/>
                </w:rPr>
                <w:t>Единовременное пособие работающим женщинам за постановку на учет в ранние сроки беременности</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675,15</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0" w:history="1">
              <w:r w:rsidRPr="00C870F0">
                <w:rPr>
                  <w:rFonts w:ascii="Times New Roman" w:eastAsia="Times New Roman" w:hAnsi="Times New Roman" w:cs="Times New Roman"/>
                  <w:sz w:val="24"/>
                  <w:szCs w:val="24"/>
                  <w:lang w:eastAsia="ru-RU"/>
                </w:rPr>
                <w:t>Единовременное пособие по беременности и родам</w:t>
              </w:r>
            </w:hyperlink>
            <w:r w:rsidRPr="00C870F0">
              <w:rPr>
                <w:rFonts w:ascii="Times New Roman" w:eastAsia="Times New Roman" w:hAnsi="Times New Roman" w:cs="Times New Roman"/>
                <w:sz w:val="24"/>
                <w:szCs w:val="24"/>
                <w:lang w:eastAsia="ru-RU"/>
              </w:rPr>
              <w:t>, в месяц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675,15</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1" w:history="1">
              <w:r w:rsidRPr="00C870F0">
                <w:rPr>
                  <w:rFonts w:ascii="Times New Roman" w:eastAsia="Times New Roman" w:hAnsi="Times New Roman" w:cs="Times New Roman"/>
                  <w:sz w:val="24"/>
                  <w:szCs w:val="24"/>
                  <w:lang w:eastAsia="ru-RU"/>
                </w:rPr>
                <w:t>Пособие женщинам, вставшим на учет в медицинских организациях в ранние сроки беременности</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675,15</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Условия труда беременных женщин.</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2" w:history="1">
              <w:r w:rsidRPr="00C870F0">
                <w:rPr>
                  <w:rFonts w:ascii="Times New Roman" w:eastAsia="Times New Roman" w:hAnsi="Times New Roman" w:cs="Times New Roman"/>
                  <w:sz w:val="24"/>
                  <w:szCs w:val="24"/>
                  <w:lang w:eastAsia="ru-RU"/>
                </w:rPr>
                <w:t>Это снижение норм выработки, сокращение рабочего времени, запрет на увольнение и другие поблажки</w:t>
              </w:r>
            </w:hyperlink>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Родовой сертификат (положен всем женщинам). Родовой сертификат позволяет женщине выбрать медицинское учреждение, где она будет наблюдаться во время беременности, рожать, наблюдать ребенка.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hyperlink r:id="rId23" w:history="1">
              <w:r w:rsidRPr="00C870F0">
                <w:rPr>
                  <w:rFonts w:ascii="Times New Roman" w:eastAsia="Times New Roman" w:hAnsi="Times New Roman" w:cs="Times New Roman"/>
                  <w:sz w:val="24"/>
                  <w:szCs w:val="24"/>
                  <w:lang w:eastAsia="ru-RU"/>
                </w:rPr>
                <w:t xml:space="preserve">Родовой сертификат на сумму 12000 </w:t>
              </w:r>
              <w:proofErr w:type="gramStart"/>
              <w:r w:rsidRPr="00C870F0">
                <w:rPr>
                  <w:rFonts w:ascii="Times New Roman" w:eastAsia="Times New Roman" w:hAnsi="Times New Roman" w:cs="Times New Roman"/>
                  <w:sz w:val="24"/>
                  <w:szCs w:val="24"/>
                  <w:lang w:eastAsia="ru-RU"/>
                </w:rPr>
                <w:t>рублей</w:t>
              </w:r>
            </w:hyperlink>
            <w:r w:rsidRPr="00C870F0">
              <w:rPr>
                <w:rFonts w:ascii="Times New Roman" w:eastAsia="Times New Roman" w:hAnsi="Times New Roman" w:cs="Times New Roman"/>
                <w:sz w:val="24"/>
                <w:szCs w:val="24"/>
                <w:lang w:eastAsia="ru-RU"/>
              </w:rPr>
              <w:br/>
              <w:t>(</w:t>
            </w:r>
            <w:proofErr w:type="gramEnd"/>
            <w:r w:rsidRPr="00C870F0">
              <w:rPr>
                <w:rFonts w:ascii="Times New Roman" w:eastAsia="Times New Roman" w:hAnsi="Times New Roman" w:cs="Times New Roman"/>
                <w:sz w:val="24"/>
                <w:szCs w:val="24"/>
                <w:lang w:eastAsia="ru-RU"/>
              </w:rPr>
              <w:t>Проект, в настоящее время 11000 рублей)</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8B0C6E">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Детские пособия</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97"/>
        <w:gridCol w:w="3478"/>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4" w:history="1">
              <w:r w:rsidRPr="00C870F0">
                <w:rPr>
                  <w:rFonts w:ascii="Times New Roman" w:eastAsia="Times New Roman" w:hAnsi="Times New Roman" w:cs="Times New Roman"/>
                  <w:sz w:val="24"/>
                  <w:szCs w:val="24"/>
                  <w:lang w:eastAsia="ru-RU"/>
                </w:rPr>
                <w:t>Единовременное пособие при рождении ребенка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18 004,12</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Ежемесячное пособие по уходу за ребенком до полутора лет работающим женщинам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hyperlink r:id="rId25" w:history="1">
              <w:r w:rsidRPr="00C870F0">
                <w:rPr>
                  <w:rFonts w:ascii="Times New Roman" w:eastAsia="Times New Roman" w:hAnsi="Times New Roman" w:cs="Times New Roman"/>
                  <w:sz w:val="24"/>
                  <w:szCs w:val="24"/>
                  <w:lang w:eastAsia="ru-RU"/>
                </w:rPr>
                <w:t>Зависит от зарплаты</w:t>
              </w:r>
            </w:hyperlink>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6" w:history="1">
              <w:r w:rsidRPr="00C870F0">
                <w:rPr>
                  <w:rFonts w:ascii="Times New Roman" w:eastAsia="Times New Roman" w:hAnsi="Times New Roman" w:cs="Times New Roman"/>
                  <w:sz w:val="24"/>
                  <w:szCs w:val="24"/>
                  <w:lang w:eastAsia="ru-RU"/>
                </w:rPr>
                <w:t>Минимальное ежемесячное пособие по уходу за ребенком до полутора лет</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2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3 375,77 – на первого ребенка</w:t>
            </w:r>
          </w:p>
          <w:p w:rsidR="00C870F0" w:rsidRPr="00C870F0" w:rsidRDefault="00C870F0" w:rsidP="00C870F0">
            <w:pPr>
              <w:numPr>
                <w:ilvl w:val="0"/>
                <w:numId w:val="24"/>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6 751,54 – на второго и последующих детей</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7" w:history="1">
              <w:r w:rsidRPr="00C870F0">
                <w:rPr>
                  <w:rFonts w:ascii="Times New Roman" w:eastAsia="Times New Roman" w:hAnsi="Times New Roman" w:cs="Times New Roman"/>
                  <w:sz w:val="24"/>
                  <w:szCs w:val="24"/>
                  <w:lang w:eastAsia="ru-RU"/>
                </w:rPr>
                <w:t>Ежемесячная выплата в связи с рождением (усыновлением) первого ребенка (до 1,5 лет)</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9 840,00</w:t>
            </w:r>
            <w:r w:rsidRPr="00C870F0">
              <w:rPr>
                <w:rFonts w:ascii="Times New Roman" w:eastAsia="Times New Roman" w:hAnsi="Times New Roman" w:cs="Times New Roman"/>
                <w:sz w:val="24"/>
                <w:szCs w:val="24"/>
                <w:lang w:eastAsia="ru-RU"/>
              </w:rPr>
              <w:br/>
            </w:r>
            <w:hyperlink r:id="rId28" w:history="1">
              <w:r w:rsidRPr="00C870F0">
                <w:rPr>
                  <w:rFonts w:ascii="Times New Roman" w:eastAsia="Times New Roman" w:hAnsi="Times New Roman" w:cs="Times New Roman"/>
                  <w:sz w:val="24"/>
                  <w:szCs w:val="24"/>
                  <w:lang w:eastAsia="ru-RU"/>
                </w:rPr>
                <w:t>Региональный прожиточный минимум в Липецкой области для детей</w:t>
              </w:r>
            </w:hyperlink>
            <w:r w:rsidRPr="00C870F0">
              <w:rPr>
                <w:rFonts w:ascii="Times New Roman" w:eastAsia="Times New Roman" w:hAnsi="Times New Roman" w:cs="Times New Roman"/>
                <w:sz w:val="24"/>
                <w:szCs w:val="24"/>
                <w:lang w:eastAsia="ru-RU"/>
              </w:rPr>
              <w:t> за 2 квартал 2019 г</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29" w:history="1">
              <w:r w:rsidRPr="00C870F0">
                <w:rPr>
                  <w:rFonts w:ascii="Times New Roman" w:eastAsia="Times New Roman" w:hAnsi="Times New Roman" w:cs="Times New Roman"/>
                  <w:sz w:val="24"/>
                  <w:szCs w:val="24"/>
                  <w:lang w:eastAsia="ru-RU"/>
                </w:rPr>
                <w:t>Ежемесячная компенсационная выплата матерям, имеющим детей в возрасте до трех лет</w:t>
              </w:r>
            </w:hyperlink>
          </w:p>
          <w:p w:rsidR="00C870F0" w:rsidRPr="00C870F0" w:rsidRDefault="00C870F0" w:rsidP="00C870F0">
            <w:pPr>
              <w:shd w:val="clear" w:color="auto" w:fill="FFCC99"/>
              <w:spacing w:after="300" w:line="300" w:lineRule="atLeast"/>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xml:space="preserve">С 2020 года данная выплата отменена. Право на ее получение осталось у следующих граждан: 1) которым выплата была назначена до 01.01.2020 года; 2) находящимся в отпуске по уходу </w:t>
            </w:r>
            <w:proofErr w:type="gramStart"/>
            <w:r w:rsidRPr="00C870F0">
              <w:rPr>
                <w:rFonts w:ascii="Times New Roman" w:eastAsia="Times New Roman" w:hAnsi="Times New Roman" w:cs="Times New Roman"/>
                <w:sz w:val="24"/>
                <w:szCs w:val="24"/>
                <w:lang w:eastAsia="ru-RU"/>
              </w:rPr>
              <w:t>за ребенком</w:t>
            </w:r>
            <w:proofErr w:type="gramEnd"/>
            <w:r w:rsidRPr="00C870F0">
              <w:rPr>
                <w:rFonts w:ascii="Times New Roman" w:eastAsia="Times New Roman" w:hAnsi="Times New Roman" w:cs="Times New Roman"/>
                <w:sz w:val="24"/>
                <w:szCs w:val="24"/>
                <w:lang w:eastAsia="ru-RU"/>
              </w:rPr>
              <w:t xml:space="preserve"> родившимся не позднее 31.12.2019 года (речь идет о родственниках фактически осуществляющим уход за ребенком и женщинах - военнослужащих).</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50,00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Единовременное денежное поощрение лиц, награждаемых орденом «Родительская слава».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100 000,00</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r w:rsidRPr="00C870F0">
        <w:rPr>
          <w:rFonts w:ascii="Times New Roman" w:eastAsia="Times New Roman" w:hAnsi="Times New Roman" w:cs="Times New Roman"/>
          <w:sz w:val="24"/>
          <w:szCs w:val="24"/>
          <w:lang w:eastAsia="ru-RU"/>
        </w:rPr>
        <w:br/>
      </w:r>
      <w:r w:rsidRPr="00C870F0">
        <w:rPr>
          <w:rFonts w:ascii="Times New Roman" w:eastAsia="Times New Roman" w:hAnsi="Times New Roman" w:cs="Times New Roman"/>
          <w:sz w:val="24"/>
          <w:szCs w:val="24"/>
          <w:lang w:eastAsia="ru-RU"/>
        </w:rPr>
        <w:br/>
        <w:t> </w:t>
      </w:r>
    </w:p>
    <w:p w:rsidR="00C870F0" w:rsidRPr="00C870F0" w:rsidRDefault="00C870F0" w:rsidP="008B0C6E">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Пособия женам и детям военнослужащих</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24"/>
        <w:gridCol w:w="2251"/>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30" w:history="1">
              <w:r w:rsidRPr="00C870F0">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28 511,40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31" w:history="1">
              <w:r w:rsidRPr="00C870F0">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12 219,17</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Ежемесячное пособие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Назначение пособия осуществляется пенсионными органами Министерства внутренних дел РФ по месту получения пенсии по случаю потери кормильца.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2 457,60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Ежегодное пособие на проведение летнего оздоровительного отдыха детей военнослужащих по призыву и сотрудников некоторых федеральных органов исполнительной власти, погибших в связи с выполнением задач в условиях вооруженного конфликта в Чеченской Республике (на тер. Северного Кавказа).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25 952,83</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8B0C6E">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Материнский капитал</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2"/>
        <w:gridCol w:w="6073"/>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32" w:history="1">
              <w:r w:rsidRPr="00C870F0">
                <w:rPr>
                  <w:rFonts w:ascii="Times New Roman" w:eastAsia="Times New Roman" w:hAnsi="Times New Roman" w:cs="Times New Roman"/>
                  <w:sz w:val="24"/>
                  <w:szCs w:val="24"/>
                  <w:lang w:eastAsia="ru-RU"/>
                </w:rPr>
                <w:t>Материнский (семейный) капитал</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466 617,00</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33" w:history="1">
              <w:r w:rsidRPr="00C870F0">
                <w:rPr>
                  <w:rFonts w:ascii="Times New Roman" w:eastAsia="Times New Roman" w:hAnsi="Times New Roman" w:cs="Times New Roman"/>
                  <w:sz w:val="24"/>
                  <w:szCs w:val="24"/>
                  <w:lang w:eastAsia="ru-RU"/>
                </w:rPr>
                <w:t>Ежемесячная выплата из средств материнского капитала на второго ребенка (до 1,5 лет)</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jc w:val="center"/>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9 840,00</w:t>
            </w:r>
            <w:r w:rsidRPr="00C870F0">
              <w:rPr>
                <w:rFonts w:ascii="Times New Roman" w:eastAsia="Times New Roman" w:hAnsi="Times New Roman" w:cs="Times New Roman"/>
                <w:sz w:val="24"/>
                <w:szCs w:val="24"/>
                <w:lang w:eastAsia="ru-RU"/>
              </w:rPr>
              <w:br/>
            </w:r>
            <w:hyperlink r:id="rId34" w:history="1">
              <w:r w:rsidRPr="00C870F0">
                <w:rPr>
                  <w:rFonts w:ascii="Times New Roman" w:eastAsia="Times New Roman" w:hAnsi="Times New Roman" w:cs="Times New Roman"/>
                  <w:sz w:val="24"/>
                  <w:szCs w:val="24"/>
                  <w:lang w:eastAsia="ru-RU"/>
                </w:rPr>
                <w:t>Региональный прожиточный минимум в Липецкой области для детей</w:t>
              </w:r>
            </w:hyperlink>
            <w:r w:rsidRPr="00C870F0">
              <w:rPr>
                <w:rFonts w:ascii="Times New Roman" w:eastAsia="Times New Roman" w:hAnsi="Times New Roman" w:cs="Times New Roman"/>
                <w:sz w:val="24"/>
                <w:szCs w:val="24"/>
                <w:lang w:eastAsia="ru-RU"/>
              </w:rPr>
              <w:t> за 2 квартал 2019 г</w:t>
            </w:r>
          </w:p>
        </w:tc>
      </w:tr>
      <w:tr w:rsidR="00C870F0" w:rsidRPr="00C870F0" w:rsidTr="00C870F0">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tc>
      </w:tr>
      <w:tr w:rsidR="00C870F0" w:rsidRPr="00C870F0" w:rsidTr="00C870F0">
        <w:tc>
          <w:tcPr>
            <w:tcW w:w="0" w:type="auto"/>
            <w:gridSpan w:val="2"/>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C870F0" w:rsidRPr="00C870F0" w:rsidRDefault="00C870F0" w:rsidP="00C870F0">
            <w:pPr>
              <w:spacing w:after="300" w:line="300" w:lineRule="atLeast"/>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15 января 2020 года Владимир Путин в Послании к Федеральному Собранию предложил продлить и расширить программу материнского капитала.</w:t>
            </w:r>
          </w:p>
          <w:p w:rsidR="00C870F0" w:rsidRPr="00C870F0" w:rsidRDefault="00C870F0" w:rsidP="00C870F0">
            <w:pPr>
              <w:spacing w:after="300" w:line="300" w:lineRule="atLeast"/>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Основные новшества в программе материнского капитала:</w:t>
            </w:r>
          </w:p>
          <w:p w:rsidR="00C870F0" w:rsidRPr="00C870F0" w:rsidRDefault="00C870F0" w:rsidP="00C870F0">
            <w:pPr>
              <w:numPr>
                <w:ilvl w:val="0"/>
                <w:numId w:val="2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материнский капитал распространят на первых детей;</w:t>
            </w:r>
          </w:p>
          <w:p w:rsidR="00C870F0" w:rsidRPr="00C870F0" w:rsidRDefault="00C870F0" w:rsidP="00C870F0">
            <w:pPr>
              <w:numPr>
                <w:ilvl w:val="0"/>
                <w:numId w:val="2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при рождении второго ребенка будет дополнительно выплачиваться 150000 рублей (итого получится 616617 рублей);</w:t>
            </w:r>
          </w:p>
          <w:p w:rsidR="00C870F0" w:rsidRPr="00C870F0" w:rsidRDefault="00C870F0" w:rsidP="00C870F0">
            <w:pPr>
              <w:numPr>
                <w:ilvl w:val="0"/>
                <w:numId w:val="2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ежегодная индексация материнского капитала;</w:t>
            </w:r>
          </w:p>
          <w:p w:rsidR="00C870F0" w:rsidRPr="00C870F0" w:rsidRDefault="00C870F0" w:rsidP="00C870F0">
            <w:pPr>
              <w:numPr>
                <w:ilvl w:val="0"/>
                <w:numId w:val="25"/>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продление программы материнского капитала по 2026 год.</w:t>
            </w:r>
          </w:p>
          <w:p w:rsidR="00C870F0" w:rsidRPr="00C870F0" w:rsidRDefault="00C870F0" w:rsidP="00C870F0">
            <w:pPr>
              <w:spacing w:after="300" w:line="300" w:lineRule="atLeast"/>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На настоящий момент законы и прочие нормативные документы не опубликованы. Возникает много вопросов по деталям и тонкостям предложений Президента. Ждём принятия законодательной базы и публикации документов.</w:t>
            </w:r>
          </w:p>
        </w:tc>
      </w:tr>
    </w:tbl>
    <w:p w:rsidR="00C870F0" w:rsidRPr="00C870F0" w:rsidRDefault="00C870F0" w:rsidP="00C870F0">
      <w:pPr>
        <w:spacing w:after="0" w:line="240" w:lineRule="auto"/>
        <w:jc w:val="both"/>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 </w:t>
      </w:r>
    </w:p>
    <w:p w:rsidR="00C870F0" w:rsidRPr="00C870F0" w:rsidRDefault="00C870F0" w:rsidP="008B0C6E">
      <w:pPr>
        <w:spacing w:after="150" w:line="375" w:lineRule="atLeast"/>
        <w:jc w:val="center"/>
        <w:outlineLvl w:val="2"/>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Выплаты усыновителям, опекунам и приемным родителям</w:t>
      </w:r>
    </w:p>
    <w:tbl>
      <w:tblPr>
        <w:tblW w:w="120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62"/>
        <w:gridCol w:w="7713"/>
      </w:tblGrid>
      <w:tr w:rsidR="00C870F0" w:rsidRPr="00C870F0" w:rsidTr="00C870F0">
        <w:tc>
          <w:tcPr>
            <w:tcW w:w="60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Вид пособия</w:t>
            </w:r>
          </w:p>
        </w:tc>
        <w:tc>
          <w:tcPr>
            <w:tcW w:w="5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0F0" w:rsidRPr="00C870F0" w:rsidRDefault="00C870F0" w:rsidP="00C870F0">
            <w:pPr>
              <w:spacing w:after="0" w:line="240" w:lineRule="auto"/>
              <w:jc w:val="center"/>
              <w:rPr>
                <w:rFonts w:ascii="Times New Roman" w:eastAsia="Times New Roman" w:hAnsi="Times New Roman" w:cs="Times New Roman"/>
                <w:b/>
                <w:bCs/>
                <w:sz w:val="24"/>
                <w:szCs w:val="24"/>
                <w:lang w:eastAsia="ru-RU"/>
              </w:rPr>
            </w:pPr>
            <w:r w:rsidRPr="00C870F0">
              <w:rPr>
                <w:rFonts w:ascii="Times New Roman" w:eastAsia="Times New Roman" w:hAnsi="Times New Roman" w:cs="Times New Roman"/>
                <w:b/>
                <w:bCs/>
                <w:sz w:val="24"/>
                <w:szCs w:val="24"/>
                <w:lang w:eastAsia="ru-RU"/>
              </w:rPr>
              <w:t>Размер пособия</w:t>
            </w:r>
          </w:p>
        </w:tc>
      </w:tr>
      <w:tr w:rsidR="00C870F0" w:rsidRPr="00C870F0" w:rsidTr="00C870F0">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spacing w:after="0" w:line="240" w:lineRule="auto"/>
              <w:rPr>
                <w:rFonts w:ascii="Times New Roman" w:eastAsia="Times New Roman" w:hAnsi="Times New Roman" w:cs="Times New Roman"/>
                <w:sz w:val="24"/>
                <w:szCs w:val="24"/>
                <w:lang w:eastAsia="ru-RU"/>
              </w:rPr>
            </w:pPr>
            <w:hyperlink r:id="rId35" w:history="1">
              <w:r w:rsidRPr="00C870F0">
                <w:rPr>
                  <w:rFonts w:ascii="Times New Roman" w:eastAsia="Times New Roman" w:hAnsi="Times New Roman" w:cs="Times New Roman"/>
                  <w:sz w:val="24"/>
                  <w:szCs w:val="24"/>
                  <w:lang w:eastAsia="ru-RU"/>
                </w:rPr>
                <w:t>Единовременное пособие при передаче ребенка на воспитание в семью</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870F0" w:rsidRPr="00C870F0" w:rsidRDefault="00C870F0" w:rsidP="00C870F0">
            <w:pPr>
              <w:numPr>
                <w:ilvl w:val="0"/>
                <w:numId w:val="2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18 004,12 – при всех формах устройства</w:t>
            </w:r>
          </w:p>
          <w:p w:rsidR="00C870F0" w:rsidRPr="00C870F0" w:rsidRDefault="00C870F0" w:rsidP="00C870F0">
            <w:pPr>
              <w:numPr>
                <w:ilvl w:val="0"/>
                <w:numId w:val="26"/>
              </w:numPr>
              <w:spacing w:before="100" w:beforeAutospacing="1" w:after="150" w:line="300" w:lineRule="atLeast"/>
              <w:ind w:left="375"/>
              <w:rPr>
                <w:rFonts w:ascii="Times New Roman" w:eastAsia="Times New Roman" w:hAnsi="Times New Roman" w:cs="Times New Roman"/>
                <w:sz w:val="24"/>
                <w:szCs w:val="24"/>
                <w:lang w:eastAsia="ru-RU"/>
              </w:rPr>
            </w:pPr>
            <w:r w:rsidRPr="00C870F0">
              <w:rPr>
                <w:rFonts w:ascii="Times New Roman" w:eastAsia="Times New Roman" w:hAnsi="Times New Roman" w:cs="Times New Roman"/>
                <w:sz w:val="24"/>
                <w:szCs w:val="24"/>
                <w:lang w:eastAsia="ru-RU"/>
              </w:rPr>
              <w:t>137 566,13 – при усыновлении ребенка-инвалида, ребенка в возрасте старше 7 лет, а также детей, являющихся братьями и (или) сестрами</w:t>
            </w:r>
          </w:p>
        </w:tc>
      </w:tr>
    </w:tbl>
    <w:p w:rsidR="008B0C6E" w:rsidRDefault="008B0C6E" w:rsidP="00147C46">
      <w:pPr>
        <w:jc w:val="center"/>
        <w:rPr>
          <w:rFonts w:ascii="Times New Roman" w:eastAsia="Times New Roman" w:hAnsi="Times New Roman" w:cs="Times New Roman"/>
          <w:color w:val="000000"/>
          <w:sz w:val="27"/>
          <w:szCs w:val="27"/>
          <w:lang w:eastAsia="ru-RU"/>
        </w:rPr>
      </w:pPr>
    </w:p>
    <w:p w:rsidR="008B0C6E" w:rsidRPr="00C870F0" w:rsidRDefault="008B0C6E" w:rsidP="008B0C6E">
      <w:pPr>
        <w:spacing w:after="150" w:line="510" w:lineRule="atLeast"/>
        <w:jc w:val="center"/>
        <w:outlineLvl w:val="1"/>
        <w:rPr>
          <w:rFonts w:ascii="Times New Roman" w:eastAsia="Times New Roman" w:hAnsi="Times New Roman" w:cs="Times New Roman"/>
          <w:b/>
          <w:bCs/>
          <w:sz w:val="24"/>
          <w:szCs w:val="24"/>
          <w:lang w:eastAsia="ru-RU"/>
        </w:rPr>
      </w:pPr>
      <w:r w:rsidRPr="008B0C6E">
        <w:rPr>
          <w:rFonts w:ascii="Times New Roman" w:eastAsia="Times New Roman" w:hAnsi="Times New Roman" w:cs="Times New Roman"/>
          <w:b/>
          <w:sz w:val="27"/>
          <w:szCs w:val="27"/>
          <w:lang w:eastAsia="ru-RU"/>
        </w:rPr>
        <w:t xml:space="preserve">Задание 3. Подготовьте сравнительную таблицу </w:t>
      </w:r>
      <w:r w:rsidR="00C870F0" w:rsidRPr="008B0C6E">
        <w:rPr>
          <w:rFonts w:ascii="Times New Roman" w:eastAsia="Times New Roman" w:hAnsi="Times New Roman" w:cs="Times New Roman"/>
          <w:b/>
          <w:sz w:val="27"/>
          <w:szCs w:val="27"/>
          <w:lang w:eastAsia="ru-RU"/>
        </w:rPr>
        <w:t>  </w:t>
      </w:r>
      <w:r w:rsidRPr="00C870F0">
        <w:rPr>
          <w:rFonts w:ascii="Times New Roman" w:eastAsia="Times New Roman" w:hAnsi="Times New Roman" w:cs="Times New Roman"/>
          <w:b/>
          <w:bCs/>
          <w:sz w:val="24"/>
          <w:szCs w:val="24"/>
          <w:lang w:eastAsia="ru-RU"/>
        </w:rPr>
        <w:t>Региональны</w:t>
      </w:r>
      <w:r w:rsidRPr="008B0C6E">
        <w:rPr>
          <w:rFonts w:ascii="Times New Roman" w:eastAsia="Times New Roman" w:hAnsi="Times New Roman" w:cs="Times New Roman"/>
          <w:b/>
          <w:bCs/>
          <w:sz w:val="24"/>
          <w:szCs w:val="24"/>
          <w:lang w:eastAsia="ru-RU"/>
        </w:rPr>
        <w:t>х</w:t>
      </w:r>
      <w:r w:rsidRPr="00C870F0">
        <w:rPr>
          <w:rFonts w:ascii="Times New Roman" w:eastAsia="Times New Roman" w:hAnsi="Times New Roman" w:cs="Times New Roman"/>
          <w:b/>
          <w:bCs/>
          <w:sz w:val="24"/>
          <w:szCs w:val="24"/>
          <w:lang w:eastAsia="ru-RU"/>
        </w:rPr>
        <w:t xml:space="preserve"> детски</w:t>
      </w:r>
      <w:r w:rsidRPr="008B0C6E">
        <w:rPr>
          <w:rFonts w:ascii="Times New Roman" w:eastAsia="Times New Roman" w:hAnsi="Times New Roman" w:cs="Times New Roman"/>
          <w:b/>
          <w:bCs/>
          <w:sz w:val="24"/>
          <w:szCs w:val="24"/>
          <w:lang w:eastAsia="ru-RU"/>
        </w:rPr>
        <w:t>х выплат</w:t>
      </w:r>
      <w:r w:rsidRPr="00C870F0">
        <w:rPr>
          <w:rFonts w:ascii="Times New Roman" w:eastAsia="Times New Roman" w:hAnsi="Times New Roman" w:cs="Times New Roman"/>
          <w:b/>
          <w:bCs/>
          <w:sz w:val="24"/>
          <w:szCs w:val="24"/>
          <w:lang w:eastAsia="ru-RU"/>
        </w:rPr>
        <w:t xml:space="preserve"> в Липецкой области в 2020 г</w:t>
      </w:r>
      <w:r w:rsidRPr="008B0C6E">
        <w:rPr>
          <w:rFonts w:ascii="Times New Roman" w:eastAsia="Times New Roman" w:hAnsi="Times New Roman" w:cs="Times New Roman"/>
          <w:b/>
          <w:bCs/>
          <w:sz w:val="24"/>
          <w:szCs w:val="24"/>
          <w:lang w:eastAsia="ru-RU"/>
        </w:rPr>
        <w:t xml:space="preserve"> и </w:t>
      </w:r>
      <w:r w:rsidRPr="00C870F0">
        <w:rPr>
          <w:rFonts w:ascii="Times New Roman" w:eastAsia="Times New Roman" w:hAnsi="Times New Roman" w:cs="Times New Roman"/>
          <w:b/>
          <w:bCs/>
          <w:sz w:val="24"/>
          <w:szCs w:val="24"/>
          <w:lang w:eastAsia="ru-RU"/>
        </w:rPr>
        <w:t>Федеральны</w:t>
      </w:r>
      <w:r w:rsidRPr="008B0C6E">
        <w:rPr>
          <w:rFonts w:ascii="Times New Roman" w:eastAsia="Times New Roman" w:hAnsi="Times New Roman" w:cs="Times New Roman"/>
          <w:b/>
          <w:bCs/>
          <w:sz w:val="24"/>
          <w:szCs w:val="24"/>
          <w:lang w:eastAsia="ru-RU"/>
        </w:rPr>
        <w:t>х</w:t>
      </w:r>
      <w:r w:rsidRPr="00C870F0">
        <w:rPr>
          <w:rFonts w:ascii="Times New Roman" w:eastAsia="Times New Roman" w:hAnsi="Times New Roman" w:cs="Times New Roman"/>
          <w:b/>
          <w:bCs/>
          <w:sz w:val="24"/>
          <w:szCs w:val="24"/>
          <w:lang w:eastAsia="ru-RU"/>
        </w:rPr>
        <w:t xml:space="preserve"> детски</w:t>
      </w:r>
      <w:r w:rsidRPr="008B0C6E">
        <w:rPr>
          <w:rFonts w:ascii="Times New Roman" w:eastAsia="Times New Roman" w:hAnsi="Times New Roman" w:cs="Times New Roman"/>
          <w:b/>
          <w:bCs/>
          <w:sz w:val="24"/>
          <w:szCs w:val="24"/>
          <w:lang w:eastAsia="ru-RU"/>
        </w:rPr>
        <w:t>х выплат</w:t>
      </w:r>
      <w:r>
        <w:rPr>
          <w:rFonts w:ascii="Times New Roman" w:eastAsia="Times New Roman" w:hAnsi="Times New Roman" w:cs="Times New Roman"/>
          <w:b/>
          <w:bCs/>
          <w:sz w:val="24"/>
          <w:szCs w:val="24"/>
          <w:lang w:eastAsia="ru-RU"/>
        </w:rPr>
        <w:t xml:space="preserve"> в Липецкой области в 2020</w:t>
      </w:r>
      <w:r w:rsidRPr="00C870F0">
        <w:rPr>
          <w:rFonts w:ascii="Times New Roman" w:eastAsia="Times New Roman" w:hAnsi="Times New Roman" w:cs="Times New Roman"/>
          <w:b/>
          <w:bCs/>
          <w:sz w:val="24"/>
          <w:szCs w:val="24"/>
          <w:lang w:eastAsia="ru-RU"/>
        </w:rPr>
        <w:t>г</w:t>
      </w:r>
      <w:r>
        <w:rPr>
          <w:rFonts w:ascii="Times New Roman" w:eastAsia="Times New Roman" w:hAnsi="Times New Roman" w:cs="Times New Roman"/>
          <w:b/>
          <w:bCs/>
          <w:sz w:val="24"/>
          <w:szCs w:val="24"/>
          <w:lang w:eastAsia="ru-RU"/>
        </w:rPr>
        <w:t>. (на основании предложенных)</w:t>
      </w:r>
      <w:bookmarkStart w:id="0" w:name="_GoBack"/>
      <w:bookmarkEnd w:id="0"/>
    </w:p>
    <w:p w:rsidR="00C870F0" w:rsidRDefault="00C870F0" w:rsidP="008B0C6E">
      <w:pPr>
        <w:jc w:val="both"/>
        <w:rPr>
          <w:rFonts w:ascii="Times New Roman" w:eastAsia="Times New Roman" w:hAnsi="Times New Roman" w:cs="Times New Roman"/>
          <w:b/>
          <w:sz w:val="24"/>
          <w:szCs w:val="24"/>
          <w:lang w:eastAsia="ru-RU"/>
        </w:rPr>
      </w:pPr>
    </w:p>
    <w:sectPr w:rsidR="00C870F0" w:rsidSect="00C870F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D36"/>
    <w:multiLevelType w:val="multilevel"/>
    <w:tmpl w:val="B836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DD7"/>
    <w:multiLevelType w:val="multilevel"/>
    <w:tmpl w:val="B93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67A82"/>
    <w:multiLevelType w:val="multilevel"/>
    <w:tmpl w:val="268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F7BD9"/>
    <w:multiLevelType w:val="multilevel"/>
    <w:tmpl w:val="2DC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A4631"/>
    <w:multiLevelType w:val="multilevel"/>
    <w:tmpl w:val="142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75838"/>
    <w:multiLevelType w:val="multilevel"/>
    <w:tmpl w:val="2B4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F7D7E"/>
    <w:multiLevelType w:val="multilevel"/>
    <w:tmpl w:val="194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D2002"/>
    <w:multiLevelType w:val="multilevel"/>
    <w:tmpl w:val="6CC4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A42B4"/>
    <w:multiLevelType w:val="multilevel"/>
    <w:tmpl w:val="6E8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C3E8A"/>
    <w:multiLevelType w:val="multilevel"/>
    <w:tmpl w:val="B7163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06A4A"/>
    <w:multiLevelType w:val="multilevel"/>
    <w:tmpl w:val="B5C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21214"/>
    <w:multiLevelType w:val="multilevel"/>
    <w:tmpl w:val="8BB4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B250F"/>
    <w:multiLevelType w:val="multilevel"/>
    <w:tmpl w:val="B93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72C4A"/>
    <w:multiLevelType w:val="multilevel"/>
    <w:tmpl w:val="7FD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E712A"/>
    <w:multiLevelType w:val="multilevel"/>
    <w:tmpl w:val="4E1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E5FF0"/>
    <w:multiLevelType w:val="multilevel"/>
    <w:tmpl w:val="9BD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F125E"/>
    <w:multiLevelType w:val="multilevel"/>
    <w:tmpl w:val="86B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8073C"/>
    <w:multiLevelType w:val="multilevel"/>
    <w:tmpl w:val="6E0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6215A"/>
    <w:multiLevelType w:val="multilevel"/>
    <w:tmpl w:val="5D3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06A92"/>
    <w:multiLevelType w:val="multilevel"/>
    <w:tmpl w:val="408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51094"/>
    <w:multiLevelType w:val="multilevel"/>
    <w:tmpl w:val="4206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A66D8"/>
    <w:multiLevelType w:val="multilevel"/>
    <w:tmpl w:val="57E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C1549"/>
    <w:multiLevelType w:val="multilevel"/>
    <w:tmpl w:val="767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E1767"/>
    <w:multiLevelType w:val="multilevel"/>
    <w:tmpl w:val="F4C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415F2"/>
    <w:multiLevelType w:val="multilevel"/>
    <w:tmpl w:val="181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D57A4"/>
    <w:multiLevelType w:val="multilevel"/>
    <w:tmpl w:val="DD1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0"/>
  </w:num>
  <w:num w:numId="4">
    <w:abstractNumId w:val="4"/>
  </w:num>
  <w:num w:numId="5">
    <w:abstractNumId w:val="13"/>
  </w:num>
  <w:num w:numId="6">
    <w:abstractNumId w:val="16"/>
  </w:num>
  <w:num w:numId="7">
    <w:abstractNumId w:val="21"/>
  </w:num>
  <w:num w:numId="8">
    <w:abstractNumId w:val="7"/>
  </w:num>
  <w:num w:numId="9">
    <w:abstractNumId w:val="17"/>
  </w:num>
  <w:num w:numId="10">
    <w:abstractNumId w:val="15"/>
  </w:num>
  <w:num w:numId="11">
    <w:abstractNumId w:val="5"/>
  </w:num>
  <w:num w:numId="12">
    <w:abstractNumId w:val="1"/>
  </w:num>
  <w:num w:numId="13">
    <w:abstractNumId w:val="8"/>
  </w:num>
  <w:num w:numId="14">
    <w:abstractNumId w:val="10"/>
  </w:num>
  <w:num w:numId="15">
    <w:abstractNumId w:val="14"/>
  </w:num>
  <w:num w:numId="16">
    <w:abstractNumId w:val="9"/>
  </w:num>
  <w:num w:numId="17">
    <w:abstractNumId w:val="23"/>
  </w:num>
  <w:num w:numId="18">
    <w:abstractNumId w:val="6"/>
  </w:num>
  <w:num w:numId="19">
    <w:abstractNumId w:val="0"/>
  </w:num>
  <w:num w:numId="20">
    <w:abstractNumId w:val="3"/>
  </w:num>
  <w:num w:numId="21">
    <w:abstractNumId w:val="24"/>
  </w:num>
  <w:num w:numId="22">
    <w:abstractNumId w:val="25"/>
  </w:num>
  <w:num w:numId="23">
    <w:abstractNumId w:val="19"/>
  </w:num>
  <w:num w:numId="24">
    <w:abstractNumId w:val="12"/>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E"/>
    <w:rsid w:val="001201CD"/>
    <w:rsid w:val="00147C46"/>
    <w:rsid w:val="002B5184"/>
    <w:rsid w:val="008B0C6E"/>
    <w:rsid w:val="008B723E"/>
    <w:rsid w:val="00982374"/>
    <w:rsid w:val="00C8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D7D1-9505-4996-8D4C-52927ACD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58252">
      <w:bodyDiv w:val="1"/>
      <w:marLeft w:val="0"/>
      <w:marRight w:val="0"/>
      <w:marTop w:val="0"/>
      <w:marBottom w:val="0"/>
      <w:divBdr>
        <w:top w:val="none" w:sz="0" w:space="0" w:color="auto"/>
        <w:left w:val="none" w:sz="0" w:space="0" w:color="auto"/>
        <w:bottom w:val="none" w:sz="0" w:space="0" w:color="auto"/>
        <w:right w:val="none" w:sz="0" w:space="0" w:color="auto"/>
      </w:divBdr>
    </w:div>
    <w:div w:id="1052996076">
      <w:bodyDiv w:val="1"/>
      <w:marLeft w:val="0"/>
      <w:marRight w:val="0"/>
      <w:marTop w:val="0"/>
      <w:marBottom w:val="0"/>
      <w:divBdr>
        <w:top w:val="none" w:sz="0" w:space="0" w:color="auto"/>
        <w:left w:val="none" w:sz="0" w:space="0" w:color="auto"/>
        <w:bottom w:val="none" w:sz="0" w:space="0" w:color="auto"/>
        <w:right w:val="none" w:sz="0" w:space="0" w:color="auto"/>
      </w:divBdr>
    </w:div>
    <w:div w:id="1462267229">
      <w:bodyDiv w:val="1"/>
      <w:marLeft w:val="0"/>
      <w:marRight w:val="0"/>
      <w:marTop w:val="0"/>
      <w:marBottom w:val="0"/>
      <w:divBdr>
        <w:top w:val="none" w:sz="0" w:space="0" w:color="auto"/>
        <w:left w:val="none" w:sz="0" w:space="0" w:color="auto"/>
        <w:bottom w:val="none" w:sz="0" w:space="0" w:color="auto"/>
        <w:right w:val="none" w:sz="0" w:space="0" w:color="auto"/>
      </w:divBdr>
    </w:div>
    <w:div w:id="1748071383">
      <w:bodyDiv w:val="1"/>
      <w:marLeft w:val="0"/>
      <w:marRight w:val="0"/>
      <w:marTop w:val="0"/>
      <w:marBottom w:val="0"/>
      <w:divBdr>
        <w:top w:val="none" w:sz="0" w:space="0" w:color="auto"/>
        <w:left w:val="none" w:sz="0" w:space="0" w:color="auto"/>
        <w:bottom w:val="none" w:sz="0" w:space="0" w:color="auto"/>
        <w:right w:val="none" w:sz="0" w:space="0" w:color="auto"/>
      </w:divBdr>
    </w:div>
    <w:div w:id="19682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doc.ru/dp/dp-lipetsk-2020/" TargetMode="External"/><Relationship Id="rId13" Type="http://schemas.openxmlformats.org/officeDocument/2006/relationships/hyperlink" Target="https://setdoc.ru/dp/dp-lipetsk-2020/" TargetMode="External"/><Relationship Id="rId18" Type="http://schemas.openxmlformats.org/officeDocument/2006/relationships/hyperlink" Target="https://setdoc.ru/beremennost/posobie-po-beremennosti/" TargetMode="External"/><Relationship Id="rId26" Type="http://schemas.openxmlformats.org/officeDocument/2006/relationships/hyperlink" Target="https://setdoc.ru/deti-do-3h-let/posobie-do-1-5-let/" TargetMode="External"/><Relationship Id="rId3" Type="http://schemas.openxmlformats.org/officeDocument/2006/relationships/settings" Target="settings.xml"/><Relationship Id="rId21" Type="http://schemas.openxmlformats.org/officeDocument/2006/relationships/hyperlink" Target="https://setdoc.ru/beremennost/posobie-na-rannih-srokah/" TargetMode="External"/><Relationship Id="rId34" Type="http://schemas.openxmlformats.org/officeDocument/2006/relationships/hyperlink" Target="https://setdoc.ru/pm/pm-lipetsk/" TargetMode="External"/><Relationship Id="rId7" Type="http://schemas.openxmlformats.org/officeDocument/2006/relationships/hyperlink" Target="https://setdoc.ru/dp/dp-lipetsk-2020/" TargetMode="External"/><Relationship Id="rId12" Type="http://schemas.openxmlformats.org/officeDocument/2006/relationships/hyperlink" Target="https://setdoc.ru/pm/pm-lipetsk/" TargetMode="External"/><Relationship Id="rId17" Type="http://schemas.openxmlformats.org/officeDocument/2006/relationships/hyperlink" Target="https://setdoc.ru/dp/dp-lipetsk-2019/" TargetMode="External"/><Relationship Id="rId25" Type="http://schemas.openxmlformats.org/officeDocument/2006/relationships/hyperlink" Target="https://setdoc.ru/deti-do-3h-let/posobie-do-1-5-let/" TargetMode="External"/><Relationship Id="rId33" Type="http://schemas.openxmlformats.org/officeDocument/2006/relationships/hyperlink" Target="https://setdoc.ru/mother-capital/month-viplati-iz-mother-capital/" TargetMode="External"/><Relationship Id="rId2" Type="http://schemas.openxmlformats.org/officeDocument/2006/relationships/styles" Target="styles.xml"/><Relationship Id="rId16" Type="http://schemas.openxmlformats.org/officeDocument/2006/relationships/hyperlink" Target="https://setdoc.ru/mrot/" TargetMode="External"/><Relationship Id="rId20" Type="http://schemas.openxmlformats.org/officeDocument/2006/relationships/hyperlink" Target="https://setdoc.ru/beremennost/posobie-po-beremennosti/" TargetMode="External"/><Relationship Id="rId29" Type="http://schemas.openxmlformats.org/officeDocument/2006/relationships/hyperlink" Target="https://setdoc.ru/deti-do-3h-let/kompensatsya-do-3x-let/" TargetMode="External"/><Relationship Id="rId1" Type="http://schemas.openxmlformats.org/officeDocument/2006/relationships/numbering" Target="numbering.xml"/><Relationship Id="rId6" Type="http://schemas.openxmlformats.org/officeDocument/2006/relationships/hyperlink" Target="https://setdoc.ru/dp/dp-lipetsk-2020/" TargetMode="External"/><Relationship Id="rId11" Type="http://schemas.openxmlformats.org/officeDocument/2006/relationships/hyperlink" Target="https://setdoc.ru/dp/dp-lipetsk-2020/" TargetMode="External"/><Relationship Id="rId24" Type="http://schemas.openxmlformats.org/officeDocument/2006/relationships/hyperlink" Target="https://setdoc.ru/deti-do-3h-let/posobie-pri-rogdenii/" TargetMode="External"/><Relationship Id="rId32" Type="http://schemas.openxmlformats.org/officeDocument/2006/relationships/hyperlink" Target="https://setdoc.ru/mother-capital/" TargetMode="External"/><Relationship Id="rId37" Type="http://schemas.openxmlformats.org/officeDocument/2006/relationships/theme" Target="theme/theme1.xml"/><Relationship Id="rId5" Type="http://schemas.openxmlformats.org/officeDocument/2006/relationships/hyperlink" Target="https://setdoc.ru/pm/pm-lipetsk/" TargetMode="External"/><Relationship Id="rId15" Type="http://schemas.openxmlformats.org/officeDocument/2006/relationships/hyperlink" Target="https://setdoc.ru/dp/dp-lipetsk-2020/" TargetMode="External"/><Relationship Id="rId23" Type="http://schemas.openxmlformats.org/officeDocument/2006/relationships/hyperlink" Target="https://setdoc.ru/beremennost/rodovoi-sertifikat/" TargetMode="External"/><Relationship Id="rId28" Type="http://schemas.openxmlformats.org/officeDocument/2006/relationships/hyperlink" Target="https://setdoc.ru/pm/pm-lipetsk/" TargetMode="External"/><Relationship Id="rId36" Type="http://schemas.openxmlformats.org/officeDocument/2006/relationships/fontTable" Target="fontTable.xml"/><Relationship Id="rId10" Type="http://schemas.openxmlformats.org/officeDocument/2006/relationships/hyperlink" Target="https://setdoc.ru/dp/dp-lipetsk-2020/" TargetMode="External"/><Relationship Id="rId19" Type="http://schemas.openxmlformats.org/officeDocument/2006/relationships/hyperlink" Target="https://setdoc.ru/beremennost/posobie-na-rannih-srokah/" TargetMode="External"/><Relationship Id="rId31" Type="http://schemas.openxmlformats.org/officeDocument/2006/relationships/hyperlink" Target="https://setdoc.ru/deti-do-3h-let/posobie-detyam-voennih-do3x/" TargetMode="External"/><Relationship Id="rId4" Type="http://schemas.openxmlformats.org/officeDocument/2006/relationships/webSettings" Target="webSettings.xml"/><Relationship Id="rId9" Type="http://schemas.openxmlformats.org/officeDocument/2006/relationships/hyperlink" Target="https://setdoc.ru/pm/pm-lipetsk/" TargetMode="External"/><Relationship Id="rId14" Type="http://schemas.openxmlformats.org/officeDocument/2006/relationships/hyperlink" Target="https://setdoc.ru/rmk/mk-lipetsk/" TargetMode="External"/><Relationship Id="rId22" Type="http://schemas.openxmlformats.org/officeDocument/2006/relationships/hyperlink" Target="https://setdoc.ru/beremennost/uslovia-truda-beremennih/" TargetMode="External"/><Relationship Id="rId27" Type="http://schemas.openxmlformats.org/officeDocument/2006/relationships/hyperlink" Target="https://setdoc.ru/deti-do-3h-let/posobie-na-pervogo-rebenka/" TargetMode="External"/><Relationship Id="rId30" Type="http://schemas.openxmlformats.org/officeDocument/2006/relationships/hyperlink" Target="https://setdoc.ru/beremennost/posobie-beremennim-jenam-voennih/" TargetMode="External"/><Relationship Id="rId35" Type="http://schemas.openxmlformats.org/officeDocument/2006/relationships/hyperlink" Target="https://setdoc.ru/priemnie-d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2020-04-15T19:29:00Z</dcterms:created>
  <dcterms:modified xsi:type="dcterms:W3CDTF">2020-04-15T20:25:00Z</dcterms:modified>
</cp:coreProperties>
</file>