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1B" w:rsidRDefault="0051061B" w:rsidP="0051061B"/>
    <w:p w:rsidR="0051061B" w:rsidRDefault="0051061B" w:rsidP="0051061B">
      <w:pPr>
        <w:jc w:val="center"/>
        <w:rPr>
          <w:sz w:val="32"/>
          <w:szCs w:val="32"/>
        </w:rPr>
      </w:pPr>
    </w:p>
    <w:p w:rsidR="0051061B" w:rsidRDefault="0051061B" w:rsidP="0051061B">
      <w:pPr>
        <w:jc w:val="center"/>
        <w:rPr>
          <w:sz w:val="32"/>
          <w:szCs w:val="32"/>
        </w:rPr>
      </w:pPr>
    </w:p>
    <w:p w:rsidR="0051061B" w:rsidRDefault="0051061B" w:rsidP="0051061B">
      <w:pPr>
        <w:jc w:val="center"/>
        <w:rPr>
          <w:sz w:val="32"/>
          <w:szCs w:val="32"/>
        </w:rPr>
      </w:pPr>
    </w:p>
    <w:p w:rsidR="0051061B" w:rsidRDefault="0051061B" w:rsidP="0051061B">
      <w:pPr>
        <w:jc w:val="center"/>
        <w:rPr>
          <w:sz w:val="32"/>
          <w:szCs w:val="32"/>
        </w:rPr>
      </w:pPr>
    </w:p>
    <w:p w:rsidR="0051061B" w:rsidRDefault="0051061B" w:rsidP="0051061B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Группа 32 «М»</w:t>
      </w:r>
    </w:p>
    <w:p w:rsidR="0051061B" w:rsidRPr="00F406A9" w:rsidRDefault="0051061B" w:rsidP="0051061B">
      <w:pPr>
        <w:jc w:val="center"/>
        <w:rPr>
          <w:bCs/>
        </w:rPr>
      </w:pPr>
      <w:r w:rsidRPr="00F406A9">
        <w:t xml:space="preserve">«УП ПМ 02. </w:t>
      </w:r>
      <w:r w:rsidRPr="00F406A9">
        <w:rPr>
          <w:b/>
          <w:bCs/>
        </w:rPr>
        <w:t>«</w:t>
      </w:r>
      <w:r w:rsidRPr="00F406A9">
        <w:rPr>
          <w:bCs/>
        </w:rPr>
        <w:t>Эксплуатация сельскохозяйственной техники»</w:t>
      </w:r>
    </w:p>
    <w:p w:rsidR="0051061B" w:rsidRPr="00F406A9" w:rsidRDefault="0051061B" w:rsidP="0051061B">
      <w:pPr>
        <w:jc w:val="center"/>
        <w:rPr>
          <w:bCs/>
        </w:rPr>
      </w:pPr>
      <w:r w:rsidRPr="00F406A9">
        <w:rPr>
          <w:bCs/>
        </w:rPr>
        <w:t>Тема занятия</w:t>
      </w:r>
      <w:r w:rsidR="00C93BC2">
        <w:rPr>
          <w:bCs/>
        </w:rPr>
        <w:t xml:space="preserve"> №2</w:t>
      </w:r>
      <w:bookmarkStart w:id="0" w:name="_GoBack"/>
      <w:bookmarkEnd w:id="0"/>
      <w:r w:rsidRPr="00F406A9">
        <w:rPr>
          <w:bCs/>
        </w:rPr>
        <w:t>:</w:t>
      </w:r>
      <w:r w:rsidRPr="00F4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bCs/>
        </w:rPr>
        <w:t>Подготовка тракторов к работе»</w:t>
      </w:r>
      <w:r w:rsidRPr="00F406A9">
        <w:rPr>
          <w:bCs/>
        </w:rPr>
        <w:t>.</w:t>
      </w:r>
    </w:p>
    <w:p w:rsidR="0051061B" w:rsidRDefault="0051061B" w:rsidP="0051061B"/>
    <w:p w:rsidR="0051061B" w:rsidRDefault="0051061B" w:rsidP="0051061B"/>
    <w:p w:rsidR="0051061B" w:rsidRDefault="0051061B" w:rsidP="0051061B"/>
    <w:p w:rsidR="0051061B" w:rsidRDefault="0051061B" w:rsidP="0051061B"/>
    <w:p w:rsidR="0051061B" w:rsidRDefault="0051061B" w:rsidP="0051061B"/>
    <w:p w:rsidR="0051061B" w:rsidRDefault="0051061B" w:rsidP="0051061B">
      <w:pPr>
        <w:jc w:val="right"/>
      </w:pPr>
      <w:r>
        <w:t>Мастер ПО Пешков В.П.</w:t>
      </w:r>
    </w:p>
    <w:p w:rsidR="0051061B" w:rsidRDefault="0051061B" w:rsidP="0051061B"/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Default="0051061B" w:rsidP="0051061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061B" w:rsidRPr="0051061B" w:rsidRDefault="0051061B" w:rsidP="0051061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При подготовке трактора к работе: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подготовку трактора к работе производите при неработающем двигателе (кроме специальных операций проверки), включенном стояночном тормозе; навешенные сельскохозяйственные орудия должны быть опущены;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проверьте состояние трактора наружным осмотром, обратив внимание на отсутствие течей топлива, масла, охлаждающей жидкости, электролита, и при необходимости устраните течи;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проверьте уровень и при необходимости долейте масло в систему смазки двигателя и гидросистему, охлаждающую жидкость в резервный (расширительный) бак до уровня 100-120 мм от верхней плоскости;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проверьте состояние двигателя наружным осмотром;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включением выключателя "массы" после длительной стоянки трактора (более суток), особенно в летнее время, откройте крышку контейнера аккумуляторных батарей на время не менее 5 мин для удаления взрывоопасной водородно-воздушной смеси; аккумуляторные батареи должны быть надежно закреплены и закрыты крышкой;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заправьте трактор отстоенным топливом. Перед заправкой топливо должно быть подвергнуто отстою в течение 10 суток (не менее). Горловины цистерн и других емкостей должны быть герметично закрыты, а вентиляционные отверстия защищены от попадания в них пыли. Заборный рукав должен находиться на высоте, исключающей засасывание механических примесей и воды. Марки применяемого 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оплива приведены в приложении 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"Заправочные ѐмкости". Перед каждой заправкой слейте отстой топлива из топливного бака.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Механизированную заправку производите с предварительным снятием фильтра заливной горловины, ручную — с использованием фильтра;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проверьте работу двигателя на слух и по показаниям контрольных приборов; прогретый двигатель должен работать устойчиво, равномерно, бездымно, без посторонних стуков и шумов;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проверьте работу механизмов управления трактором, работу тормозной системы, освещения и сигнализации, гидравлической системы управления поворотом и навесного устройства. Для этого:</w:t>
      </w:r>
    </w:p>
    <w:p w:rsidR="0051061B" w:rsidRPr="0051061B" w:rsidRDefault="0051061B" w:rsidP="005106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педали, рукоятки и рычаги должны работать без заеданий, педали должны свободно возвращаться в исходное положение под воздействием пружин, рычаги – надежно фиксировать от самопроизвольного включения и выключения;</w:t>
      </w:r>
    </w:p>
    <w:p w:rsidR="0051061B" w:rsidRPr="0051061B" w:rsidRDefault="0051061B" w:rsidP="005106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убедитесь в надежном и одновременном действии тормозов при движении трактора. Рабочие тормоза должны обеспечивать полную остановку трактора на сухом твердом покрытии, обеспечивающем хорошее сцепление колес с дорогой;</w:t>
      </w:r>
    </w:p>
    <w:p w:rsidR="0051061B" w:rsidRPr="0051061B" w:rsidRDefault="0051061B" w:rsidP="005106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бетонной или асфальтированной площадке произведите 2 – 3 полных поворота трактора на месте. Поворот должен происходить плавно, без рывков, вибраций, колебаний;</w:t>
      </w:r>
    </w:p>
    <w:p w:rsidR="0051061B" w:rsidRPr="0051061B" w:rsidRDefault="0051061B" w:rsidP="005106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произведите 1-2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подъема и опускания навесного устройства, при этом рукоятка гидрораспределителя должна фиксироваться в позиции "Подъем" и автоматически возвращаться в позицию "Нейтральная", а из позиции "Плавающая" возвращаться в позицию "Нейтральная" после снятия с фиксации вручную. Проверку производите при номинальной частоте вращения коленчатого вала двигателя;</w:t>
      </w:r>
    </w:p>
    <w:p w:rsidR="0051061B" w:rsidRPr="0051061B" w:rsidRDefault="0051061B" w:rsidP="005106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включите кнопку выключателя "массы" на щитке приборов, при включении должна загореться контрольная лампа.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Включите соответствующие выключатели освещения щитка прибора, внутреннее освещение кабины, наружный свет. При включении должны гореть лампы соответствующих приборов.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Нажмите кнопку звукового сигнала – должно быть звучание сигнала.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Проверьте исправность ламп в контрольном блоке на панели приборов включением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соответствующих 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кнопок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Включение рукоятки сигнала поворота "правый" – "левый", при этом лампы фонарей должны мигать.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Нажмите на педаль тормоза, при этом лампы задних фонарей должны загораться ярким красным светом. Проверяйте при давлении воздуха в пневмосистеме не ниже 0,15 МПа (1,5 кгс/см2 ).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Включите стояночный тормоз, при этом сигнальная лампа на панели приборов должна мигать.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Проверьте наличие напряжения в цепи аккумуляторных батарей, при включенных потребителях и номинальной частоте вращения коленчатого вала двигателя, вольтметр должен показывать напряжение - стрелка прибора находиться в зелѐной зоне;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отрегулируйте в зависимости от массы и роста сиденье водителя;</w:t>
      </w:r>
    </w:p>
    <w:p w:rsidR="0051061B" w:rsidRPr="0051061B" w:rsidRDefault="0051061B" w:rsidP="00510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требуемое давление воздуха в шинах.</w:t>
      </w:r>
    </w:p>
    <w:p w:rsidR="0051061B" w:rsidRP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Нормы эксплуатационных режимов шины должны соответствовать таблицам 3 и 4.</w:t>
      </w: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Учет работы ведите на каждую шину в отдельности. Для этого заводится "Карточка учета работы покрышки", которая является основным документом, характеризующим работу шин при предъявлении рекламации, списании в утиль, а также в других случаях. Внутреннее давление в шинах необходимо регистрировать в "Журнале регистрации замеров внутреннего давления воздуха в шинах".</w:t>
      </w:r>
    </w:p>
    <w:p w:rsidR="0051061B" w:rsidRPr="0051061B" w:rsidRDefault="0051061B" w:rsidP="005106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06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Замер давления производится один раз в пять дней перед выездом трактора на работу. Результаты регистрируются в журнал</w:t>
      </w:r>
      <w:r w:rsidRPr="0051061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44CD9C3" wp14:editId="034ADFD1">
            <wp:extent cx="5940425" cy="5405787"/>
            <wp:effectExtent l="0" t="0" r="3175" b="0"/>
            <wp:docPr id="1" name="Рисунок 1" descr="https://www.agrotrust.ru/sites/agrotrust.ru/files/pictures/shems/normi_ecspluatacii_sh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rotrust.ru/sites/agrotrust.ru/files/pictures/shems/normi_ecspluatacii_sh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1B" w:rsidRPr="0051061B" w:rsidRDefault="0051061B" w:rsidP="005106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09CF" w:rsidRDefault="00C93BC2"/>
    <w:sectPr w:rsidR="00C9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2F27"/>
    <w:multiLevelType w:val="multilevel"/>
    <w:tmpl w:val="667A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1B"/>
    <w:rsid w:val="000825A6"/>
    <w:rsid w:val="00117A11"/>
    <w:rsid w:val="0051061B"/>
    <w:rsid w:val="009201FD"/>
    <w:rsid w:val="00C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0FFB-6730-4C19-B100-05454C1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2020-03-16T12:24:00Z</dcterms:created>
  <dcterms:modified xsi:type="dcterms:W3CDTF">2020-03-16T12:39:00Z</dcterms:modified>
</cp:coreProperties>
</file>