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A3" w:rsidRPr="009A6EF8" w:rsidRDefault="00474BA3" w:rsidP="00474BA3">
      <w:pPr>
        <w:spacing w:after="0"/>
        <w:jc w:val="center"/>
        <w:rPr>
          <w:rStyle w:val="2"/>
          <w:rFonts w:eastAsiaTheme="minorEastAsia"/>
          <w:b/>
          <w:color w:val="auto"/>
          <w:sz w:val="24"/>
          <w:szCs w:val="24"/>
        </w:rPr>
      </w:pPr>
      <w:r w:rsidRPr="009A6EF8">
        <w:rPr>
          <w:rStyle w:val="2"/>
          <w:rFonts w:eastAsiaTheme="minorEastAsia"/>
          <w:b/>
          <w:color w:val="auto"/>
          <w:sz w:val="24"/>
          <w:szCs w:val="24"/>
        </w:rPr>
        <w:t>Урок № 81</w:t>
      </w:r>
    </w:p>
    <w:p w:rsidR="00474BA3" w:rsidRPr="009A6EF8" w:rsidRDefault="00474BA3" w:rsidP="00474B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EF8">
        <w:rPr>
          <w:rStyle w:val="2"/>
          <w:rFonts w:eastAsiaTheme="minorEastAsia"/>
          <w:b/>
          <w:color w:val="auto"/>
          <w:sz w:val="24"/>
          <w:szCs w:val="24"/>
        </w:rPr>
        <w:t xml:space="preserve">Тема: А.А. Ахматова. </w:t>
      </w:r>
      <w:r w:rsidRPr="009A6EF8">
        <w:rPr>
          <w:rFonts w:ascii="Times New Roman" w:hAnsi="Times New Roman" w:cs="Times New Roman"/>
          <w:b/>
          <w:sz w:val="24"/>
          <w:szCs w:val="24"/>
        </w:rPr>
        <w:t xml:space="preserve">Поэма «Реквием». 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b/>
          <w:bCs/>
          <w:sz w:val="24"/>
          <w:szCs w:val="24"/>
        </w:rPr>
        <w:t>Эпоха и человек в поэме Ахматовой «Реквием».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>Конспект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pacing w:val="15"/>
          <w:sz w:val="24"/>
          <w:szCs w:val="24"/>
        </w:rPr>
        <w:t>Ахматову не миновали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 прокатывающиеся по стране волны сталинских репрессий: в 1935 году был арестован ее единственный сын Лев Николаевич Гумилев. Вскоре освобожденный, он еще дважды подвергался аресту, тюремному заключению и ссылке.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6EF8">
        <w:rPr>
          <w:rFonts w:ascii="Times New Roman" w:eastAsia="Times New Roman" w:hAnsi="Times New Roman" w:cs="Times New Roman"/>
          <w:sz w:val="24"/>
          <w:szCs w:val="24"/>
        </w:rPr>
        <w:t>Переживаемую  ею</w:t>
      </w:r>
      <w:proofErr w:type="gramEnd"/>
      <w:r w:rsidRPr="009A6EF8">
        <w:rPr>
          <w:rFonts w:ascii="Times New Roman" w:eastAsia="Times New Roman" w:hAnsi="Times New Roman" w:cs="Times New Roman"/>
          <w:sz w:val="24"/>
          <w:szCs w:val="24"/>
        </w:rPr>
        <w:t>  трагедию  Ахматова  разделяла  со  всем  народом. И это – не метафора: много часов провела она в страшной очереди, что вытягивалась вдоль мрачных стен старой петербургской тюрьмы «Кресты». И когда одна из тех, кто стоял там рядом с нею, едва слышно спросила: «А это вы можете описать?», Ахматова ответила: «Могу». Так рождались стихотворения, вместе составившие «Реквием» – поэму, которая стала данью скорбной памяти о всех невинно загубленных в годы сталинского произвола.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Завершенная в предвоенном 1940 году, поэма была опубликована много лет спустя после смерти ее автора, в 1987 году, и прочитывается оно как заключительное обвинение по делу о страшных злодеяниях кровавой эпохи. Но предъявляет эти обвинения не поэт, а время, и не возмездия взыскивает Ахматова – она апеллирует к истории, в которой закрепляется память человечества.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Спустя два десятилетия после завершения поэмы, в 1961 году, ей был предпослан эпиграф, в котором позиция Ахматовой в жизни и в поэзии получила итоговую – поразительную по суровой строгости и выразительному лаконизму – характеристику:</w:t>
      </w:r>
    </w:p>
    <w:p w:rsidR="00474BA3" w:rsidRPr="009A6EF8" w:rsidRDefault="00474BA3" w:rsidP="00474BA3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Нет, и не под чуждым небосводом,</w:t>
      </w:r>
    </w:p>
    <w:p w:rsidR="00474BA3" w:rsidRPr="009A6EF8" w:rsidRDefault="00474BA3" w:rsidP="00474BA3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 не под защитой чуждых крыл, –</w:t>
      </w:r>
    </w:p>
    <w:p w:rsidR="00474BA3" w:rsidRPr="009A6EF8" w:rsidRDefault="00474BA3" w:rsidP="00474BA3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Я была тогда с моим народом,</w:t>
      </w:r>
    </w:p>
    <w:p w:rsidR="00474BA3" w:rsidRPr="009A6EF8" w:rsidRDefault="00474BA3" w:rsidP="00474BA3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Там, где мой народ, к несчастью был.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В эпиграфе слова «чуждый» и «мой народ» повторяются. В </w:t>
      </w:r>
      <w:r w:rsidRPr="009A6EF8">
        <w:rPr>
          <w:rFonts w:ascii="Times New Roman" w:eastAsia="Times New Roman" w:hAnsi="Times New Roman" w:cs="Times New Roman"/>
          <w:spacing w:val="15"/>
          <w:sz w:val="24"/>
          <w:szCs w:val="24"/>
        </w:rPr>
        <w:t>чем смысл усиливаемого таким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 повтором противопоставления?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В поэме черты обобщенного человеческого портрета становятся чертами облика эпохи. Подтвердите это, обратившись к эпилогу.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9A6EF8">
        <w:rPr>
          <w:rFonts w:ascii="Times New Roman" w:eastAsia="Times New Roman" w:hAnsi="Times New Roman" w:cs="Times New Roman"/>
          <w:spacing w:val="45"/>
          <w:sz w:val="24"/>
          <w:szCs w:val="24"/>
        </w:rPr>
        <w:t>Работа с текстом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. Чтение и анализ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(письменно)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BA3" w:rsidRPr="009A6EF8" w:rsidRDefault="00474BA3" w:rsidP="00474BA3">
      <w:pPr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>В</w:t>
      </w:r>
      <w:r w:rsidRPr="009A6EF8">
        <w:rPr>
          <w:rFonts w:ascii="Times New Roman" w:eastAsia="Times New Roman" w:hAnsi="Times New Roman" w:cs="Times New Roman"/>
          <w:spacing w:val="45"/>
          <w:sz w:val="24"/>
          <w:szCs w:val="24"/>
        </w:rPr>
        <w:t>опросы при анализе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1. Реквием – заупокойная католическая месса, </w:t>
      </w:r>
      <w:proofErr w:type="spellStart"/>
      <w:r w:rsidRPr="009A6EF8">
        <w:rPr>
          <w:rFonts w:ascii="Times New Roman" w:eastAsia="Times New Roman" w:hAnsi="Times New Roman" w:cs="Times New Roman"/>
          <w:sz w:val="24"/>
          <w:szCs w:val="24"/>
        </w:rPr>
        <w:t>оплакивание</w:t>
      </w:r>
      <w:proofErr w:type="spellEnd"/>
      <w:r w:rsidRPr="009A6EF8">
        <w:rPr>
          <w:rFonts w:ascii="Times New Roman" w:eastAsia="Times New Roman" w:hAnsi="Times New Roman" w:cs="Times New Roman"/>
          <w:sz w:val="24"/>
          <w:szCs w:val="24"/>
        </w:rPr>
        <w:t xml:space="preserve"> погибших. Почему Ахматова дала своему произведению такое название? В чем его смысл?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2. Какие моменты истории легли в основу произведения? Как в поэме семейная беда (в 30-е годы были арестованы и осуждены муж Ахматовой, профессор Всероссийской Академии художеств Н. Пунин и ее сын Л. Гумилев) перерастает в народную драму?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3. На какие части делится «Реквием», как его композиция отражает смысловую многомерность и глубину текста?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4. Каков смысл эпиграфа (1961) и предисловия (1957) к поэме, написанной в 1935–1940 годах?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5. Как поэтесса объясняет выбор темы?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6. Почему «надежда все поет вдали» среди «осатанелых лет»?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7. Какие картины возникают, когда вы читаете строки:</w:t>
      </w:r>
    </w:p>
    <w:p w:rsidR="00474BA3" w:rsidRPr="009A6EF8" w:rsidRDefault="00474BA3" w:rsidP="00474BA3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Звезды смерти стояли над нами,</w:t>
      </w:r>
    </w:p>
    <w:p w:rsidR="00474BA3" w:rsidRPr="009A6EF8" w:rsidRDefault="00474BA3" w:rsidP="00474BA3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 безвинная корчилась Русь</w:t>
      </w:r>
    </w:p>
    <w:p w:rsidR="00474BA3" w:rsidRPr="009A6EF8" w:rsidRDefault="00474BA3" w:rsidP="00474BA3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Под кровавыми сапогами</w:t>
      </w:r>
    </w:p>
    <w:p w:rsidR="00474BA3" w:rsidRPr="009A6EF8" w:rsidRDefault="00474BA3" w:rsidP="00474BA3">
      <w:pPr>
        <w:spacing w:after="0" w:line="185" w:lineRule="atLeast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 под шинами черных Марусь.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8. Как борются в поэме желание смерти и воля к жизни? В каких контрастных образах запечатлен этот поединок?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9. Как Ахматова проводит границу между прежней жизнью и безумием, охватившим страну?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10. Почему образом распятия заканчивается поэма?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lastRenderedPageBreak/>
        <w:t>11. В чем смысл эпилога?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12. Почему Ахматова просит поставить ей памятник «…здесь, где стояла я триста часов // И где для меня не открыли засов»?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13. Какой представляется вам лирическая героиня «Реквиема»?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14. Какими приемами достигает Ахматова общечеловеческого звучания своей темы?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Какие впечатления остались после прочтения поэмы Ахматовой?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– Какова роль средств художественной выразительности в данном произведении?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Памятником страшной эпохе стал «Реквием», посвященный самым «проклятым датам» массовых убийств, когда вся страна превратилась в единую очередь в тюрьму, когда каждая личная трагедия сливалась с национальной.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Ахматова не жертва, а страдающий участник и строгий судья истории.</w:t>
      </w: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Голос Ахматовой стал голосом всего русского народа, голосом его совести, его веры, его правды. Всей своей жизненной и творческой судьбой поэтесса оправдала произнесенные еще в 1922 году слова:</w:t>
      </w:r>
    </w:p>
    <w:p w:rsidR="00474BA3" w:rsidRPr="009A6EF8" w:rsidRDefault="00474BA3" w:rsidP="00474BA3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Я – голос ваш, жар вашего дыханья,</w:t>
      </w:r>
    </w:p>
    <w:p w:rsidR="00474BA3" w:rsidRPr="009A6EF8" w:rsidRDefault="00474BA3" w:rsidP="00474BA3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Я – отраженье вашего лица.</w:t>
      </w:r>
    </w:p>
    <w:p w:rsidR="00474BA3" w:rsidRPr="009A6EF8" w:rsidRDefault="00474BA3" w:rsidP="00474BA3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Напрасных крыл напрасны трепетанья, –</w:t>
      </w:r>
    </w:p>
    <w:p w:rsidR="00474BA3" w:rsidRPr="009A6EF8" w:rsidRDefault="00474BA3" w:rsidP="00474BA3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Ведь все равно я с вами до конца.</w:t>
      </w:r>
    </w:p>
    <w:p w:rsidR="00474BA3" w:rsidRPr="009A6EF8" w:rsidRDefault="00474BA3" w:rsidP="00474BA3">
      <w:pPr>
        <w:spacing w:after="0" w:line="185" w:lineRule="atLeast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 («Многим».)</w:t>
      </w:r>
    </w:p>
    <w:p w:rsidR="00474BA3" w:rsidRPr="009A6EF8" w:rsidRDefault="00474BA3" w:rsidP="004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BA3" w:rsidRPr="009A6EF8" w:rsidRDefault="00474BA3" w:rsidP="00474BA3">
      <w:pPr>
        <w:spacing w:after="0" w:line="185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9A6EF8">
        <w:rPr>
          <w:rFonts w:ascii="Times New Roman" w:eastAsia="Times New Roman" w:hAnsi="Times New Roman" w:cs="Times New Roman"/>
          <w:spacing w:val="45"/>
          <w:sz w:val="24"/>
          <w:szCs w:val="24"/>
        </w:rPr>
        <w:t>Самостоятельная работа</w:t>
      </w:r>
      <w:r w:rsidRPr="009A6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BA3" w:rsidRPr="009A6EF8" w:rsidRDefault="00474BA3" w:rsidP="00474BA3">
      <w:pPr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EF8">
        <w:rPr>
          <w:rFonts w:ascii="Times New Roman" w:eastAsia="Times New Roman" w:hAnsi="Times New Roman" w:cs="Times New Roman"/>
          <w:sz w:val="24"/>
          <w:szCs w:val="24"/>
        </w:rPr>
        <w:t>Исследование. Какие средства художественной выразительности помогают раскрыть идею «Реквиема»?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подготовить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сообщение)</w:t>
      </w:r>
    </w:p>
    <w:p w:rsidR="00474BA3" w:rsidRPr="009A6EF8" w:rsidRDefault="00474BA3" w:rsidP="00474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318" w:rsidRDefault="00474BA3">
      <w:bookmarkStart w:id="0" w:name="_GoBack"/>
      <w:bookmarkEnd w:id="0"/>
    </w:p>
    <w:sectPr w:rsidR="0047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99"/>
    <w:rsid w:val="00474BA3"/>
    <w:rsid w:val="009E2399"/>
    <w:rsid w:val="00B50BC7"/>
    <w:rsid w:val="00B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93988-A979-401C-8A02-01004D17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7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2020-03-23T06:16:00Z</dcterms:created>
  <dcterms:modified xsi:type="dcterms:W3CDTF">2020-03-23T06:16:00Z</dcterms:modified>
</cp:coreProperties>
</file>