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80">
        <w:rPr>
          <w:rFonts w:ascii="Times New Roman" w:hAnsi="Times New Roman" w:cs="Times New Roman"/>
          <w:b/>
          <w:sz w:val="24"/>
          <w:szCs w:val="24"/>
        </w:rPr>
        <w:t>Практическое занятие № 8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4580">
        <w:rPr>
          <w:rFonts w:ascii="Times New Roman" w:hAnsi="Times New Roman" w:cs="Times New Roman"/>
          <w:b/>
          <w:sz w:val="24"/>
          <w:szCs w:val="24"/>
        </w:rPr>
        <w:t xml:space="preserve">Тема: Виды предложения. 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14580">
        <w:rPr>
          <w:rFonts w:ascii="Times New Roman" w:hAnsi="Times New Roman" w:cs="Times New Roman"/>
          <w:b/>
          <w:sz w:val="24"/>
          <w:szCs w:val="24"/>
        </w:rPr>
        <w:t>Задания для письменной работы.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Прочитайте сочетания слов. Из данных вариантов сочетаний слов выберите сначала те, которые, по вашему мнению, являются словосочетаниями, а затем те, которые можно назвать предложениями: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лес тёмный; 2) лес потемнел; 3) тёмный лес; 4) пошли в лес; 5) сразу пошли; 6) решили и пошли; 7) в лес; 8) ребята пошли в лес; 9) тёмный и тихий лес.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свой выбор. Поясните те ситуации, в которых выбранные варианты словосочетаний могут выступать в роли предложений.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данных предложений выпишите: а) грамматическую основу; б) словосочетания.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Я хотел бы пройти сто дорог, а прошёл пятьдесят; я хотел переплыть пять морей – переплыл лишь одно… (А. Макаревич.) 2. Люблю Отчизну я, но странною любовью. (М. Лермонтов.) 3. Люблю грозу в начале мая. (Ф. Тютчев.) 4. Смерч погубил урожай. Не дай погибнуть, Боже! (К. Левашов.) 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грамматическую основу в данных предложениях и охарактеризуйте интонацию предложений.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Вот взошла луна златая. (А. Пушкин.) 2. Ночь. Улица. Фонарь. Аптека. (А. Блок.) 3. Весь мир – театр, и люди в нём – актёры. (В. Шекспир.) 4. Пусть заболею, пусть даже умру – вот тогда они не простят себе, что не подарили мне щенка. (А. Линдгрен.) 5. Мудрого не обманешь, глупого не переспоришь. (Пословица.) 6. А не посидеть ли нам за чаем? (А. Чехов.) 7. Нужно было помнить всё рассказанное Дениской, чтобы понять его логику. (Е. Носов.)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предложения и выделите в них грамматические основы.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 меня сегодня радость: подарили мне щенка. (А.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Барто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 2. Возможно, папа и подарил бы мне щенка, но мама всегда была против. (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А.Линдгрен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 3. Это тебе не просто цветок, а малахитовый. (П. Бажов.) 4. Они запретили говорить о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Карлсоне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но забыли запретить о нём думать, мечтать и ждать его возвращения. (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А.Линдгрен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 5. Я думаю, всё дело в отношении к нему Бетти. (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А.Линдгрен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текст. Спишите, расставляя знаки препинания, графически их объясните. Выделите в предложениях грамматические основы, укажите, чем выражены главные члены предложения.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бы мог </w:t>
      </w:r>
      <w:proofErr w:type="gram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подумать</w:t>
      </w:r>
      <w:proofErr w:type="gram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Григорий и этого задания не выполнит. С самого утра он ходил туда-сюда придумывал разные отговорки со скучным лицом принимался за дело. Сейчас бы улететь за тридевять земель подальше отсюда! – размышлял ленивец. – Пускай вон Сашка трудится! К полудню дело так и не двинулось с места и нам пришлось помогать Гришке чтобы не отстать от остальных бригад. (Н. Носов.)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предложениях, по вашему мнению, чётко выражена оценка говорящим высказывания с точки зрения реальности и возможности совершения действия.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 тексте простые и сложные предложения. Аргументируйте.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Мелехов Григорий в январе 1917 года был произведен за боевые отличия в хорунжие, назначен во 2-й запасной полк взводным офицеро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 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сентябре он, после того как перенес воспаление легких, получил отпуск; прожил дома полтора месяца, оправился после болезни, прошел окружную врачебную комиссию и вновь был послан в полк. После октябрьского переворота получил назначение на должность командира сотни. К этому 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времени можно приурочить и тот перелом в его настроениях, который произошел с ним вследствие происходивших вокруг событий и отчасти под влиянием знакомства с одним из офицеров пол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 – сотником Ефимом Извариным. 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Извариным Григорий познакомился в первый день приезда из отпуска, после постоянно сталкивался с ним на службе и вне службы и незаметно для себя подпадал под его влияние. (М. Шолохов. Тихий Дон.)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предложения и определите их вид по структуре, наличию и количеству грамматических основ, по цели высказывания и эмоциональной окраске.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Ты с басом,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Мишенька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садись против альта… (И. Крылов.) 2) Мы с вами попутчики, кажется? (М. Лермонтов.) 3) Уж за чем ты, заря алая,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просыпалася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(М. Лермонтов.) 4) Пусть бежит в полях поземка белою змеею. (С. Маршак.) 5) В гранит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оделася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Нева, мосты повисли над водами... (А. Пушкин.) 6) Как Днепр широк! Как даль ясна! (А. Сурков.) 7) Память моя, сотвори еще раз чудо, сними с души тревогу. (В. Астафьев.)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Какой ответ является неправильным?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цели высказывания предложения бывают: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повествовательные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вопросительные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восклицательные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побудительные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Какое из предложений является побудительным?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Сквозь серый камень вода сочилась, и было душно в ущелье темном.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Приезжайте к нам в Москву!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Лишь сердце стучит, да песня звучит, да тихо рокочет струна!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Сможем ли мы попасть на выставку?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Какое из предложений является повествовательным?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отрекайтесь от мечты!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Что день грядущий нам готовит?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Пушку осмотреть да хорошенько вычистить!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Однако, как зыбка в наш поразительный век грань между возможным и невозможным!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Какое из предложений является риторическим вопросом?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1) — Печорин! Давно ли здесь?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Какой упоительный аромат!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— Есть ли у тебя возле дома деревья?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Какой русский не любит быстрой езды?!</w:t>
      </w:r>
      <w:r w:rsidRPr="00614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5. Какой вариант отражает правильную характеристику предложения по цели высказывания и эмоциональной окраске?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Пусть сбудутся все ваши мечты!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повествовательное, восклицательное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побудительное, восклицательное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повествовательное, невосклицательное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побудительное, невосклицательное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Какое предложение является простым?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Десять лет прошло, и все изменилось.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Лицо его застыло, и это меня испугало.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Хороша воля с умом да с деньгами.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Старик молчит, и от этого мне еще тяжелее.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Какое предложение является простым?</w:t>
      </w:r>
    </w:p>
    <w:p w:rsidR="00B26CF0" w:rsidRPr="00614580" w:rsidRDefault="00B26CF0" w:rsidP="00B26CF0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Ярко светит весеннее солнышко, даря первое тепло людям.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Будет новый день, будут новые дела.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Сможем ли мы попасть на выставку, чтобы увидеть работу известного художника?</w:t>
      </w:r>
      <w:r w:rsidRPr="0061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Ведь вам удалось убедить его, что мы ничего плохого не сделали.</w:t>
      </w:r>
    </w:p>
    <w:p w:rsidR="00472318" w:rsidRDefault="00B26CF0"/>
    <w:sectPr w:rsidR="004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B"/>
    <w:rsid w:val="00B26CF0"/>
    <w:rsid w:val="00B50BC7"/>
    <w:rsid w:val="00BC50F4"/>
    <w:rsid w:val="00D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2CBB9-3F9B-4DAB-81C8-D694E16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26C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6CF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26C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2020-03-23T06:17:00Z</dcterms:created>
  <dcterms:modified xsi:type="dcterms:W3CDTF">2020-03-23T06:18:00Z</dcterms:modified>
</cp:coreProperties>
</file>