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97" w:rsidRPr="00792E68" w:rsidRDefault="00287797" w:rsidP="00287797">
      <w:pPr>
        <w:jc w:val="center"/>
        <w:rPr>
          <w:sz w:val="28"/>
          <w:szCs w:val="28"/>
        </w:rPr>
      </w:pPr>
      <w:r>
        <w:rPr>
          <w:sz w:val="28"/>
          <w:szCs w:val="28"/>
        </w:rPr>
        <w:t>ОБЖ</w:t>
      </w:r>
    </w:p>
    <w:p w:rsidR="00287797" w:rsidRPr="00792E68" w:rsidRDefault="00287797" w:rsidP="00287797">
      <w:pPr>
        <w:jc w:val="center"/>
        <w:rPr>
          <w:sz w:val="28"/>
          <w:szCs w:val="28"/>
        </w:rPr>
      </w:pPr>
      <w:r w:rsidRPr="00792E68">
        <w:rPr>
          <w:sz w:val="28"/>
          <w:szCs w:val="28"/>
        </w:rPr>
        <w:t>Преподаватель: Безрядин С.М.</w:t>
      </w:r>
    </w:p>
    <w:p w:rsidR="00287797" w:rsidRPr="00792E68" w:rsidRDefault="00287797" w:rsidP="00287797">
      <w:pPr>
        <w:jc w:val="center"/>
        <w:rPr>
          <w:sz w:val="28"/>
          <w:szCs w:val="28"/>
        </w:rPr>
      </w:pPr>
      <w:r w:rsidRPr="00792E68">
        <w:rPr>
          <w:sz w:val="28"/>
          <w:szCs w:val="28"/>
        </w:rPr>
        <w:t xml:space="preserve">Группа </w:t>
      </w:r>
      <w:r>
        <w:rPr>
          <w:sz w:val="28"/>
          <w:szCs w:val="28"/>
        </w:rPr>
        <w:t>12-М</w:t>
      </w:r>
    </w:p>
    <w:p w:rsidR="00287797" w:rsidRPr="00792E68" w:rsidRDefault="00D21422" w:rsidP="00287797">
      <w:pPr>
        <w:jc w:val="center"/>
        <w:rPr>
          <w:sz w:val="28"/>
          <w:szCs w:val="28"/>
        </w:rPr>
      </w:pPr>
      <w:r>
        <w:rPr>
          <w:sz w:val="28"/>
          <w:szCs w:val="28"/>
        </w:rPr>
        <w:t>26</w:t>
      </w:r>
      <w:bookmarkStart w:id="0" w:name="_GoBack"/>
      <w:bookmarkEnd w:id="0"/>
      <w:r w:rsidR="00287797" w:rsidRPr="00792E68">
        <w:rPr>
          <w:sz w:val="28"/>
          <w:szCs w:val="28"/>
        </w:rPr>
        <w:t>.03.20г.</w:t>
      </w:r>
    </w:p>
    <w:p w:rsidR="00287797" w:rsidRPr="00585881" w:rsidRDefault="00287797" w:rsidP="00287797">
      <w:pPr>
        <w:jc w:val="center"/>
        <w:rPr>
          <w:sz w:val="28"/>
          <w:szCs w:val="28"/>
        </w:rPr>
      </w:pPr>
      <w:r w:rsidRPr="00792E68">
        <w:rPr>
          <w:sz w:val="28"/>
          <w:szCs w:val="28"/>
        </w:rPr>
        <w:t xml:space="preserve">Тема занятия: </w:t>
      </w:r>
      <w:r>
        <w:rPr>
          <w:color w:val="000000"/>
          <w:sz w:val="28"/>
          <w:szCs w:val="28"/>
        </w:rPr>
        <w:t>Понятие первой помощи. Перечень состояний, при которых оказывается первая помощь. Признаки жизни.</w:t>
      </w:r>
    </w:p>
    <w:p w:rsidR="00287797" w:rsidRDefault="00287797" w:rsidP="00287797">
      <w:pPr>
        <w:pStyle w:val="a3"/>
        <w:shd w:val="clear" w:color="auto" w:fill="FFFFFF"/>
        <w:spacing w:before="0" w:beforeAutospacing="0" w:after="0" w:afterAutospacing="0" w:line="294" w:lineRule="atLeast"/>
        <w:rPr>
          <w:color w:val="000000"/>
          <w:sz w:val="28"/>
          <w:szCs w:val="28"/>
        </w:rPr>
      </w:pPr>
      <w:r w:rsidRPr="00585881">
        <w:rPr>
          <w:color w:val="000000"/>
          <w:sz w:val="28"/>
          <w:szCs w:val="28"/>
        </w:rPr>
        <w:t xml:space="preserve">          </w:t>
      </w:r>
      <w:r>
        <w:rPr>
          <w:color w:val="000000"/>
          <w:sz w:val="28"/>
          <w:szCs w:val="28"/>
        </w:rPr>
        <w:t xml:space="preserve"> </w:t>
      </w:r>
    </w:p>
    <w:p w:rsidR="00287797" w:rsidRDefault="00287797" w:rsidP="00287797">
      <w:pPr>
        <w:pStyle w:val="a3"/>
        <w:shd w:val="clear" w:color="auto" w:fill="FFFFFF"/>
        <w:spacing w:before="0" w:beforeAutospacing="0" w:after="0" w:afterAutospacing="0" w:line="294" w:lineRule="atLeast"/>
        <w:rPr>
          <w:rStyle w:val="apple-converted-space"/>
          <w:bCs/>
          <w:color w:val="000000"/>
          <w:sz w:val="28"/>
          <w:szCs w:val="28"/>
        </w:rPr>
      </w:pPr>
      <w:r>
        <w:rPr>
          <w:color w:val="000000"/>
          <w:sz w:val="28"/>
          <w:szCs w:val="28"/>
        </w:rPr>
        <w:t xml:space="preserve"> </w:t>
      </w:r>
      <w:r w:rsidRPr="00585881">
        <w:rPr>
          <w:color w:val="000000"/>
          <w:sz w:val="28"/>
          <w:szCs w:val="28"/>
        </w:rPr>
        <w:t xml:space="preserve"> </w:t>
      </w:r>
      <w:r>
        <w:rPr>
          <w:color w:val="000000"/>
          <w:sz w:val="28"/>
          <w:szCs w:val="28"/>
        </w:rPr>
        <w:t xml:space="preserve">       </w:t>
      </w:r>
      <w:r w:rsidRPr="008A1F92">
        <w:rPr>
          <w:color w:val="000000"/>
          <w:sz w:val="28"/>
          <w:szCs w:val="28"/>
        </w:rPr>
        <w:t xml:space="preserve"> </w:t>
      </w:r>
      <w:r w:rsidRPr="008A1F92">
        <w:rPr>
          <w:bCs/>
          <w:color w:val="000000"/>
          <w:sz w:val="28"/>
          <w:szCs w:val="28"/>
        </w:rPr>
        <w:t>Контрольное задание:</w:t>
      </w:r>
      <w:r w:rsidRPr="008A1F92">
        <w:rPr>
          <w:rStyle w:val="apple-converted-space"/>
          <w:bCs/>
          <w:color w:val="000000"/>
          <w:sz w:val="28"/>
          <w:szCs w:val="28"/>
        </w:rPr>
        <w:t> </w:t>
      </w:r>
    </w:p>
    <w:p w:rsidR="00287797" w:rsidRDefault="00287797" w:rsidP="00287797">
      <w:pPr>
        <w:pStyle w:val="a3"/>
        <w:shd w:val="clear" w:color="auto" w:fill="FFFFFF"/>
        <w:spacing w:before="0" w:beforeAutospacing="0" w:after="0" w:afterAutospacing="0" w:line="294" w:lineRule="atLeast"/>
        <w:rPr>
          <w:b/>
          <w:color w:val="000000"/>
          <w:sz w:val="28"/>
          <w:szCs w:val="28"/>
        </w:rPr>
      </w:pPr>
      <w:r w:rsidRPr="007D6350">
        <w:rPr>
          <w:rStyle w:val="apple-converted-space"/>
          <w:b/>
          <w:bCs/>
          <w:color w:val="000000"/>
          <w:sz w:val="28"/>
          <w:szCs w:val="28"/>
        </w:rPr>
        <w:t xml:space="preserve">     1.  </w:t>
      </w:r>
      <w:r w:rsidRPr="007D6350">
        <w:rPr>
          <w:b/>
          <w:color w:val="000000"/>
          <w:sz w:val="28"/>
          <w:szCs w:val="28"/>
        </w:rPr>
        <w:t>Понятие первой помощи</w:t>
      </w:r>
    </w:p>
    <w:p w:rsidR="00287797" w:rsidRPr="007D6350" w:rsidRDefault="00287797" w:rsidP="00287797">
      <w:pPr>
        <w:pStyle w:val="a3"/>
        <w:shd w:val="clear" w:color="auto" w:fill="FFFFFF"/>
        <w:spacing w:before="0" w:beforeAutospacing="0" w:after="0" w:afterAutospacing="0" w:line="294" w:lineRule="atLeast"/>
        <w:rPr>
          <w:b/>
          <w:color w:val="000000"/>
          <w:sz w:val="28"/>
          <w:szCs w:val="28"/>
        </w:rPr>
      </w:pPr>
      <w:r w:rsidRPr="007D6350">
        <w:rPr>
          <w:b/>
          <w:color w:val="000000"/>
          <w:sz w:val="28"/>
          <w:szCs w:val="28"/>
        </w:rPr>
        <w:t xml:space="preserve">   </w:t>
      </w:r>
      <w:r w:rsidRPr="007D6350">
        <w:rPr>
          <w:b/>
          <w:bCs/>
          <w:color w:val="000000"/>
          <w:sz w:val="28"/>
          <w:szCs w:val="28"/>
        </w:rPr>
        <w:t xml:space="preserve">  2. </w:t>
      </w:r>
      <w:r w:rsidRPr="007D6350">
        <w:rPr>
          <w:b/>
          <w:color w:val="000000"/>
          <w:sz w:val="28"/>
          <w:szCs w:val="28"/>
        </w:rPr>
        <w:t>Признаки жизни.</w:t>
      </w:r>
    </w:p>
    <w:p w:rsidR="00287797" w:rsidRPr="007D6350" w:rsidRDefault="00287797" w:rsidP="00287797">
      <w:pPr>
        <w:pStyle w:val="a3"/>
        <w:shd w:val="clear" w:color="auto" w:fill="FFFFFF"/>
        <w:spacing w:before="0" w:beforeAutospacing="0" w:after="0" w:afterAutospacing="0" w:line="294" w:lineRule="atLeast"/>
        <w:rPr>
          <w:b/>
          <w:bCs/>
          <w:color w:val="000000"/>
          <w:sz w:val="28"/>
          <w:szCs w:val="28"/>
        </w:rPr>
      </w:pPr>
    </w:p>
    <w:p w:rsidR="00287797" w:rsidRPr="008A1F92" w:rsidRDefault="00D21422" w:rsidP="00287797">
      <w:pPr>
        <w:shd w:val="clear" w:color="auto" w:fill="FFFFFF"/>
        <w:rPr>
          <w:color w:val="222222"/>
          <w:sz w:val="28"/>
          <w:szCs w:val="28"/>
        </w:rPr>
      </w:pPr>
      <w:hyperlink r:id="rId6" w:history="1">
        <w:r w:rsidR="00287797">
          <w:rPr>
            <w:rFonts w:ascii="Arial" w:hAnsi="Arial" w:cs="Arial"/>
            <w:color w:val="660099"/>
          </w:rPr>
          <w:br/>
        </w:r>
      </w:hyperlink>
      <w:r w:rsidR="00287797">
        <w:rPr>
          <w:color w:val="222222"/>
          <w:sz w:val="28"/>
          <w:szCs w:val="28"/>
        </w:rPr>
        <w:t xml:space="preserve">Адрес электронной почты: </w:t>
      </w:r>
      <w:proofErr w:type="spellStart"/>
      <w:r w:rsidR="00287797">
        <w:rPr>
          <w:color w:val="222222"/>
          <w:sz w:val="28"/>
          <w:szCs w:val="28"/>
          <w:lang w:val="en-US"/>
        </w:rPr>
        <w:t>serz</w:t>
      </w:r>
      <w:proofErr w:type="spellEnd"/>
      <w:r w:rsidR="00287797" w:rsidRPr="008A1F92">
        <w:rPr>
          <w:color w:val="222222"/>
          <w:sz w:val="28"/>
          <w:szCs w:val="28"/>
        </w:rPr>
        <w:t>-</w:t>
      </w:r>
      <w:proofErr w:type="spellStart"/>
      <w:r w:rsidR="00287797">
        <w:rPr>
          <w:color w:val="222222"/>
          <w:sz w:val="28"/>
          <w:szCs w:val="28"/>
          <w:lang w:val="en-US"/>
        </w:rPr>
        <w:t>bezik</w:t>
      </w:r>
      <w:proofErr w:type="spellEnd"/>
      <w:r w:rsidR="00287797" w:rsidRPr="008A1F92">
        <w:rPr>
          <w:color w:val="222222"/>
          <w:sz w:val="28"/>
          <w:szCs w:val="28"/>
        </w:rPr>
        <w:t>@</w:t>
      </w:r>
      <w:r w:rsidR="00287797">
        <w:rPr>
          <w:color w:val="222222"/>
          <w:sz w:val="28"/>
          <w:szCs w:val="28"/>
          <w:lang w:val="en-US"/>
        </w:rPr>
        <w:t>mail</w:t>
      </w:r>
      <w:r w:rsidR="00287797" w:rsidRPr="008A1F92">
        <w:rPr>
          <w:color w:val="222222"/>
          <w:sz w:val="28"/>
          <w:szCs w:val="28"/>
        </w:rPr>
        <w:t>.</w:t>
      </w:r>
      <w:proofErr w:type="spellStart"/>
      <w:r w:rsidR="00287797">
        <w:rPr>
          <w:color w:val="222222"/>
          <w:sz w:val="28"/>
          <w:szCs w:val="28"/>
          <w:lang w:val="en-US"/>
        </w:rPr>
        <w:t>ru</w:t>
      </w:r>
      <w:proofErr w:type="spellEnd"/>
    </w:p>
    <w:p w:rsidR="00287797" w:rsidRPr="00287797" w:rsidRDefault="00287797" w:rsidP="00287797">
      <w:pPr>
        <w:pStyle w:val="1"/>
        <w:numPr>
          <w:ilvl w:val="1"/>
          <w:numId w:val="1"/>
        </w:numPr>
        <w:jc w:val="center"/>
        <w:rPr>
          <w:bCs w:val="0"/>
          <w:color w:val="000000"/>
          <w:sz w:val="32"/>
          <w:szCs w:val="32"/>
        </w:rPr>
      </w:pPr>
      <w:r w:rsidRPr="00287797">
        <w:rPr>
          <w:bCs w:val="0"/>
          <w:color w:val="000000"/>
          <w:sz w:val="32"/>
          <w:szCs w:val="32"/>
        </w:rPr>
        <w:t>Перечень состояний, при которых оказывается первая помощь:</w:t>
      </w:r>
    </w:p>
    <w:p w:rsidR="00287797" w:rsidRPr="007D6350" w:rsidRDefault="00287797" w:rsidP="00287797">
      <w:pPr>
        <w:pStyle w:val="a3"/>
        <w:numPr>
          <w:ilvl w:val="0"/>
          <w:numId w:val="2"/>
        </w:numPr>
        <w:rPr>
          <w:color w:val="000000"/>
          <w:sz w:val="28"/>
          <w:szCs w:val="28"/>
        </w:rPr>
      </w:pPr>
      <w:r w:rsidRPr="007D6350">
        <w:rPr>
          <w:color w:val="000000"/>
          <w:sz w:val="28"/>
          <w:szCs w:val="28"/>
        </w:rPr>
        <w:t>Отсутствие сознания.</w:t>
      </w:r>
    </w:p>
    <w:p w:rsidR="00287797" w:rsidRPr="007D6350" w:rsidRDefault="00287797" w:rsidP="00287797">
      <w:pPr>
        <w:pStyle w:val="a3"/>
        <w:numPr>
          <w:ilvl w:val="0"/>
          <w:numId w:val="2"/>
        </w:numPr>
        <w:rPr>
          <w:color w:val="000000"/>
          <w:sz w:val="28"/>
          <w:szCs w:val="28"/>
        </w:rPr>
      </w:pPr>
      <w:r w:rsidRPr="007D6350">
        <w:rPr>
          <w:color w:val="000000"/>
          <w:sz w:val="28"/>
          <w:szCs w:val="28"/>
        </w:rPr>
        <w:t>Остановка дыхания и кровообращения.</w:t>
      </w:r>
    </w:p>
    <w:p w:rsidR="00287797" w:rsidRPr="007D6350" w:rsidRDefault="00287797" w:rsidP="00287797">
      <w:pPr>
        <w:pStyle w:val="a3"/>
        <w:numPr>
          <w:ilvl w:val="0"/>
          <w:numId w:val="2"/>
        </w:numPr>
        <w:rPr>
          <w:color w:val="000000"/>
          <w:sz w:val="28"/>
          <w:szCs w:val="28"/>
        </w:rPr>
      </w:pPr>
      <w:r w:rsidRPr="007D6350">
        <w:rPr>
          <w:color w:val="000000"/>
          <w:sz w:val="28"/>
          <w:szCs w:val="28"/>
        </w:rPr>
        <w:t>Наружные кровотечения.</w:t>
      </w:r>
    </w:p>
    <w:p w:rsidR="00287797" w:rsidRPr="007D6350" w:rsidRDefault="00287797" w:rsidP="00287797">
      <w:pPr>
        <w:pStyle w:val="a3"/>
        <w:numPr>
          <w:ilvl w:val="0"/>
          <w:numId w:val="2"/>
        </w:numPr>
        <w:rPr>
          <w:color w:val="000000"/>
          <w:sz w:val="28"/>
          <w:szCs w:val="28"/>
        </w:rPr>
      </w:pPr>
      <w:r w:rsidRPr="007D6350">
        <w:rPr>
          <w:color w:val="000000"/>
          <w:sz w:val="28"/>
          <w:szCs w:val="28"/>
        </w:rPr>
        <w:t>Инородные тела верхних дыхательных путей.</w:t>
      </w:r>
    </w:p>
    <w:p w:rsidR="00287797" w:rsidRPr="007D6350" w:rsidRDefault="00287797" w:rsidP="00287797">
      <w:pPr>
        <w:pStyle w:val="a3"/>
        <w:numPr>
          <w:ilvl w:val="0"/>
          <w:numId w:val="2"/>
        </w:numPr>
        <w:rPr>
          <w:color w:val="000000"/>
          <w:sz w:val="28"/>
          <w:szCs w:val="28"/>
        </w:rPr>
      </w:pPr>
      <w:r w:rsidRPr="007D6350">
        <w:rPr>
          <w:color w:val="000000"/>
          <w:sz w:val="28"/>
          <w:szCs w:val="28"/>
        </w:rPr>
        <w:t>Травмы различных областей тела.</w:t>
      </w:r>
    </w:p>
    <w:p w:rsidR="00287797" w:rsidRPr="007D6350" w:rsidRDefault="00287797" w:rsidP="00287797">
      <w:pPr>
        <w:pStyle w:val="a3"/>
        <w:numPr>
          <w:ilvl w:val="0"/>
          <w:numId w:val="2"/>
        </w:numPr>
        <w:rPr>
          <w:color w:val="000000"/>
          <w:sz w:val="28"/>
          <w:szCs w:val="28"/>
        </w:rPr>
      </w:pPr>
      <w:r w:rsidRPr="007D6350">
        <w:rPr>
          <w:color w:val="000000"/>
          <w:sz w:val="28"/>
          <w:szCs w:val="28"/>
        </w:rPr>
        <w:t>Ожоги, эффекты воздействия высоких температур, теплового излучения.</w:t>
      </w:r>
    </w:p>
    <w:p w:rsidR="00287797" w:rsidRPr="007D6350" w:rsidRDefault="00287797" w:rsidP="00287797">
      <w:pPr>
        <w:pStyle w:val="a3"/>
        <w:numPr>
          <w:ilvl w:val="0"/>
          <w:numId w:val="2"/>
        </w:numPr>
        <w:rPr>
          <w:color w:val="000000"/>
          <w:sz w:val="28"/>
          <w:szCs w:val="28"/>
        </w:rPr>
      </w:pPr>
      <w:r w:rsidRPr="007D6350">
        <w:rPr>
          <w:color w:val="000000"/>
          <w:sz w:val="28"/>
          <w:szCs w:val="28"/>
        </w:rPr>
        <w:t>Отморожение и другие эффекты воздействия низких температур.</w:t>
      </w:r>
    </w:p>
    <w:p w:rsidR="00287797" w:rsidRPr="007D6350" w:rsidRDefault="00287797" w:rsidP="00287797">
      <w:pPr>
        <w:pStyle w:val="a3"/>
        <w:numPr>
          <w:ilvl w:val="0"/>
          <w:numId w:val="2"/>
        </w:numPr>
        <w:rPr>
          <w:color w:val="000000"/>
          <w:sz w:val="28"/>
          <w:szCs w:val="28"/>
        </w:rPr>
      </w:pPr>
      <w:r w:rsidRPr="007D6350">
        <w:rPr>
          <w:color w:val="000000"/>
          <w:sz w:val="28"/>
          <w:szCs w:val="28"/>
        </w:rPr>
        <w:t>Отравления.</w:t>
      </w:r>
    </w:p>
    <w:p w:rsidR="00287797" w:rsidRPr="007D6350" w:rsidRDefault="00287797" w:rsidP="00287797">
      <w:pPr>
        <w:pStyle w:val="2"/>
        <w:numPr>
          <w:ilvl w:val="1"/>
          <w:numId w:val="3"/>
        </w:numPr>
        <w:spacing w:before="0" w:beforeAutospacing="0" w:after="0" w:afterAutospacing="0"/>
        <w:jc w:val="center"/>
        <w:rPr>
          <w:b w:val="0"/>
          <w:bCs w:val="0"/>
          <w:color w:val="000000"/>
          <w:sz w:val="28"/>
          <w:szCs w:val="28"/>
        </w:rPr>
      </w:pPr>
      <w:r w:rsidRPr="007D6350">
        <w:rPr>
          <w:b w:val="0"/>
          <w:bCs w:val="0"/>
          <w:color w:val="000000"/>
          <w:sz w:val="28"/>
          <w:szCs w:val="28"/>
        </w:rPr>
        <w:t>Перечень мероприятий по оказанию первой помощи:</w:t>
      </w:r>
    </w:p>
    <w:p w:rsidR="00287797" w:rsidRPr="007D6350" w:rsidRDefault="00287797" w:rsidP="00287797">
      <w:pPr>
        <w:pStyle w:val="a3"/>
        <w:numPr>
          <w:ilvl w:val="0"/>
          <w:numId w:val="4"/>
        </w:numPr>
        <w:rPr>
          <w:color w:val="000000"/>
          <w:sz w:val="28"/>
          <w:szCs w:val="28"/>
        </w:rPr>
      </w:pPr>
      <w:r w:rsidRPr="007D6350">
        <w:rPr>
          <w:color w:val="000000"/>
          <w:sz w:val="28"/>
          <w:szCs w:val="28"/>
        </w:rPr>
        <w:t>Оценка обстановки и обеспечение безопасных условий для оказания первой помощи;</w:t>
      </w:r>
    </w:p>
    <w:p w:rsidR="00287797" w:rsidRPr="007D6350" w:rsidRDefault="00287797" w:rsidP="00287797">
      <w:pPr>
        <w:pStyle w:val="a3"/>
        <w:numPr>
          <w:ilvl w:val="0"/>
          <w:numId w:val="4"/>
        </w:numPr>
        <w:rPr>
          <w:color w:val="000000"/>
          <w:sz w:val="28"/>
          <w:szCs w:val="28"/>
        </w:rPr>
      </w:pPr>
      <w:r w:rsidRPr="007D6350">
        <w:rPr>
          <w:color w:val="000000"/>
          <w:sz w:val="28"/>
          <w:szCs w:val="28"/>
        </w:rPr>
        <w:t>Вызов скорой медицинской помощи, других специальных служб;</w:t>
      </w:r>
    </w:p>
    <w:p w:rsidR="00287797" w:rsidRPr="007D6350" w:rsidRDefault="00287797" w:rsidP="00287797">
      <w:pPr>
        <w:pStyle w:val="a3"/>
        <w:numPr>
          <w:ilvl w:val="0"/>
          <w:numId w:val="4"/>
        </w:numPr>
        <w:rPr>
          <w:color w:val="000000"/>
          <w:sz w:val="28"/>
          <w:szCs w:val="28"/>
        </w:rPr>
      </w:pPr>
      <w:r w:rsidRPr="007D6350">
        <w:rPr>
          <w:color w:val="000000"/>
          <w:sz w:val="28"/>
          <w:szCs w:val="28"/>
        </w:rPr>
        <w:t>Определение наличия сознания у пострадавшего;</w:t>
      </w:r>
    </w:p>
    <w:p w:rsidR="00287797" w:rsidRPr="007D6350" w:rsidRDefault="00287797" w:rsidP="00287797">
      <w:pPr>
        <w:pStyle w:val="a3"/>
        <w:numPr>
          <w:ilvl w:val="0"/>
          <w:numId w:val="4"/>
        </w:numPr>
        <w:rPr>
          <w:color w:val="000000"/>
          <w:sz w:val="28"/>
          <w:szCs w:val="28"/>
        </w:rPr>
      </w:pPr>
      <w:r w:rsidRPr="007D6350">
        <w:rPr>
          <w:color w:val="000000"/>
          <w:sz w:val="28"/>
          <w:szCs w:val="28"/>
        </w:rPr>
        <w:t>Восстановление проходимости дыхательных путей и определение признаков жизни у пострадавшего;</w:t>
      </w:r>
    </w:p>
    <w:p w:rsidR="00287797" w:rsidRPr="007D6350" w:rsidRDefault="00287797" w:rsidP="00287797">
      <w:pPr>
        <w:pStyle w:val="a3"/>
        <w:numPr>
          <w:ilvl w:val="0"/>
          <w:numId w:val="4"/>
        </w:numPr>
        <w:rPr>
          <w:color w:val="000000"/>
          <w:sz w:val="28"/>
          <w:szCs w:val="28"/>
        </w:rPr>
      </w:pPr>
      <w:r w:rsidRPr="007D6350">
        <w:rPr>
          <w:color w:val="000000"/>
          <w:sz w:val="28"/>
          <w:szCs w:val="28"/>
        </w:rPr>
        <w:t>Проведение сердечно-легочной реанимации до появления признаков жизни;</w:t>
      </w:r>
    </w:p>
    <w:p w:rsidR="00287797" w:rsidRPr="007D6350" w:rsidRDefault="00287797" w:rsidP="00287797">
      <w:pPr>
        <w:pStyle w:val="a3"/>
        <w:numPr>
          <w:ilvl w:val="0"/>
          <w:numId w:val="4"/>
        </w:numPr>
        <w:rPr>
          <w:color w:val="000000"/>
          <w:sz w:val="28"/>
          <w:szCs w:val="28"/>
        </w:rPr>
      </w:pPr>
      <w:r w:rsidRPr="007D6350">
        <w:rPr>
          <w:color w:val="000000"/>
          <w:sz w:val="28"/>
          <w:szCs w:val="28"/>
        </w:rPr>
        <w:t>Поддержание проходимости дыхательных путей;</w:t>
      </w:r>
    </w:p>
    <w:p w:rsidR="00287797" w:rsidRPr="007D6350" w:rsidRDefault="00287797" w:rsidP="00287797">
      <w:pPr>
        <w:pStyle w:val="a3"/>
        <w:numPr>
          <w:ilvl w:val="0"/>
          <w:numId w:val="4"/>
        </w:numPr>
        <w:rPr>
          <w:color w:val="000000"/>
          <w:sz w:val="28"/>
          <w:szCs w:val="28"/>
        </w:rPr>
      </w:pPr>
      <w:r w:rsidRPr="007D6350">
        <w:rPr>
          <w:color w:val="000000"/>
          <w:sz w:val="28"/>
          <w:szCs w:val="28"/>
        </w:rPr>
        <w:t>Обзорный осмотр пострадавшего и временная остановка наружного кровотечения;</w:t>
      </w:r>
    </w:p>
    <w:p w:rsidR="00287797" w:rsidRPr="007D6350" w:rsidRDefault="00287797" w:rsidP="00287797">
      <w:pPr>
        <w:pStyle w:val="a3"/>
        <w:numPr>
          <w:ilvl w:val="0"/>
          <w:numId w:val="4"/>
        </w:numPr>
        <w:rPr>
          <w:color w:val="000000"/>
          <w:sz w:val="28"/>
          <w:szCs w:val="28"/>
        </w:rPr>
      </w:pPr>
      <w:r w:rsidRPr="007D6350">
        <w:rPr>
          <w:color w:val="000000"/>
          <w:sz w:val="28"/>
          <w:szCs w:val="28"/>
        </w:rPr>
        <w:t>Подробный осмотр пострадавшего в целях выявления травм, отравлений и других состояний, угрожающих его жизни и здоровью, и по оказанию первой помощи в случае выявления указанных состояний;</w:t>
      </w:r>
    </w:p>
    <w:p w:rsidR="00287797" w:rsidRPr="007D6350" w:rsidRDefault="00287797" w:rsidP="00287797">
      <w:pPr>
        <w:pStyle w:val="a3"/>
        <w:numPr>
          <w:ilvl w:val="0"/>
          <w:numId w:val="4"/>
        </w:numPr>
        <w:rPr>
          <w:color w:val="000000"/>
          <w:sz w:val="28"/>
          <w:szCs w:val="28"/>
        </w:rPr>
      </w:pPr>
      <w:r w:rsidRPr="007D6350">
        <w:rPr>
          <w:color w:val="000000"/>
          <w:sz w:val="28"/>
          <w:szCs w:val="28"/>
        </w:rPr>
        <w:t>. Придание пострадавшему оптимального положения тела;</w:t>
      </w:r>
    </w:p>
    <w:p w:rsidR="00287797" w:rsidRPr="007D6350" w:rsidRDefault="00287797" w:rsidP="00287797">
      <w:pPr>
        <w:pStyle w:val="a3"/>
        <w:numPr>
          <w:ilvl w:val="0"/>
          <w:numId w:val="4"/>
        </w:numPr>
        <w:rPr>
          <w:color w:val="000000"/>
          <w:sz w:val="28"/>
          <w:szCs w:val="28"/>
        </w:rPr>
      </w:pPr>
      <w:r w:rsidRPr="007D6350">
        <w:rPr>
          <w:color w:val="000000"/>
          <w:sz w:val="28"/>
          <w:szCs w:val="28"/>
        </w:rPr>
        <w:lastRenderedPageBreak/>
        <w:t>Контроль состояния пострадавшего (сознание, дыхание, кровообращение) и оказание психологической поддержки;</w:t>
      </w:r>
    </w:p>
    <w:p w:rsidR="00287797" w:rsidRPr="007D6350" w:rsidRDefault="00287797" w:rsidP="00287797">
      <w:pPr>
        <w:pStyle w:val="a3"/>
        <w:numPr>
          <w:ilvl w:val="0"/>
          <w:numId w:val="4"/>
        </w:numPr>
        <w:rPr>
          <w:color w:val="000000"/>
          <w:sz w:val="28"/>
          <w:szCs w:val="28"/>
        </w:rPr>
      </w:pPr>
      <w:r w:rsidRPr="007D6350">
        <w:rPr>
          <w:color w:val="000000"/>
          <w:sz w:val="28"/>
          <w:szCs w:val="28"/>
        </w:rPr>
        <w:t>Передача пострадавшего бригаде скорой медицинской помощи, другим специальным службам, сотрудники которых обязаны оказывать первую.</w:t>
      </w:r>
    </w:p>
    <w:p w:rsidR="00287797" w:rsidRPr="007D6350" w:rsidRDefault="00287797" w:rsidP="00287797">
      <w:pPr>
        <w:pStyle w:val="a3"/>
        <w:rPr>
          <w:color w:val="000000"/>
          <w:sz w:val="28"/>
          <w:szCs w:val="28"/>
        </w:rPr>
      </w:pPr>
      <w:r w:rsidRPr="007D6350">
        <w:rPr>
          <w:color w:val="000000"/>
          <w:sz w:val="28"/>
          <w:szCs w:val="28"/>
        </w:rPr>
        <w:t>Состояния и перечень мероприятий по оказанию первой помощи более подробно будет рассмотрен ниже, а также на практических занятиях.</w:t>
      </w:r>
    </w:p>
    <w:p w:rsidR="00287797" w:rsidRPr="007D6350" w:rsidRDefault="00287797" w:rsidP="00287797">
      <w:pPr>
        <w:pStyle w:val="a3"/>
        <w:rPr>
          <w:color w:val="000000"/>
          <w:sz w:val="28"/>
          <w:szCs w:val="28"/>
        </w:rPr>
      </w:pPr>
      <w:r w:rsidRPr="007D6350">
        <w:rPr>
          <w:b/>
          <w:bCs/>
          <w:color w:val="000000"/>
          <w:sz w:val="28"/>
          <w:szCs w:val="28"/>
        </w:rPr>
        <w:t>Практическая реализация</w:t>
      </w:r>
      <w:r w:rsidRPr="007D6350">
        <w:rPr>
          <w:color w:val="000000"/>
          <w:sz w:val="28"/>
          <w:szCs w:val="28"/>
        </w:rPr>
        <w:t> мероприятий по оказанию первой помощи во многом связана с производственной сферой и условиями жизнедеятельности человека.</w:t>
      </w:r>
    </w:p>
    <w:p w:rsidR="00287797" w:rsidRPr="007D6350" w:rsidRDefault="00287797" w:rsidP="00287797">
      <w:pPr>
        <w:pStyle w:val="a3"/>
        <w:rPr>
          <w:color w:val="000000"/>
          <w:sz w:val="28"/>
          <w:szCs w:val="28"/>
        </w:rPr>
      </w:pPr>
      <w:r w:rsidRPr="007D6350">
        <w:rPr>
          <w:b/>
          <w:bCs/>
          <w:color w:val="000000"/>
          <w:sz w:val="28"/>
          <w:szCs w:val="28"/>
        </w:rPr>
        <w:t>Трудовой кодекс РФ</w:t>
      </w:r>
      <w:r w:rsidRPr="007D6350">
        <w:rPr>
          <w:color w:val="000000"/>
          <w:sz w:val="28"/>
          <w:szCs w:val="28"/>
        </w:rPr>
        <w:t> обязывает работодателя при несчастных случаях немедленно организовать первую помощь пострадавшему и при необходимости доставку его в медицинскую организацию (ст. 228). В связи с этими требованиями на производствах, особенно на производствах с вредными и опасными условиями труда администрация обеспечивает подготовку персонала по оказанию первой помощи. Как правило, внешнюю подготовку, проходят группы работников, определенных администрацией предприятия. Они получают свидетельства инструктора, право самим оказывать первую помощь и обучать персонал приемам первой помощи на местах. Такой порядок, например, установлен в энергетической сфере, на транспорте и т.д. Администрация предприятия также обеспечивает рабочие места необходимым оборудованием и медикаментами для оказания первой помощи (индивидуальные и коллективные средства технической и медицинской защиты, носилки, шины для иммобилизации, средства связи). На многих предприятиях оказание первой помощи включено в программу проведения соревнований по профессиональному мастерству, что способствует упрочению и расширению знаний в этой области у всего персонала.</w:t>
      </w:r>
    </w:p>
    <w:p w:rsidR="00287797" w:rsidRPr="007D6350" w:rsidRDefault="00287797" w:rsidP="00287797">
      <w:pPr>
        <w:pStyle w:val="a3"/>
        <w:rPr>
          <w:color w:val="000000"/>
          <w:sz w:val="28"/>
          <w:szCs w:val="28"/>
        </w:rPr>
      </w:pPr>
      <w:r w:rsidRPr="007D6350">
        <w:rPr>
          <w:color w:val="000000"/>
          <w:sz w:val="28"/>
          <w:szCs w:val="28"/>
        </w:rPr>
        <w:t>Особое место в организации и обеспечении первой помощи населению уделяется </w:t>
      </w:r>
      <w:r w:rsidRPr="007D6350">
        <w:rPr>
          <w:b/>
          <w:bCs/>
          <w:color w:val="000000"/>
          <w:sz w:val="28"/>
          <w:szCs w:val="28"/>
        </w:rPr>
        <w:t>в системе гражданской обороны</w:t>
      </w:r>
      <w:r w:rsidRPr="007D6350">
        <w:rPr>
          <w:color w:val="000000"/>
          <w:sz w:val="28"/>
          <w:szCs w:val="28"/>
        </w:rPr>
        <w:t>. Это во много связано с подготовкой населения, объектов к оказанию первой помощи при массовых поражениях, особенно в очагах ядерного, химического, бактериологического заражения. Для этих целей на объектах (предприятия, учреждения, учебные заведения и т.п.), в муниципальных и других административных образованиях создаются санитарные посты и санитарные дружины.</w:t>
      </w:r>
    </w:p>
    <w:p w:rsidR="00287797" w:rsidRPr="007D6350" w:rsidRDefault="00287797" w:rsidP="00287797">
      <w:pPr>
        <w:pStyle w:val="a3"/>
        <w:rPr>
          <w:color w:val="000000"/>
          <w:sz w:val="28"/>
          <w:szCs w:val="28"/>
        </w:rPr>
      </w:pPr>
      <w:r w:rsidRPr="007D6350">
        <w:rPr>
          <w:b/>
          <w:bCs/>
          <w:i/>
          <w:iCs/>
          <w:color w:val="000000"/>
          <w:sz w:val="28"/>
          <w:szCs w:val="28"/>
          <w:u w:val="single"/>
        </w:rPr>
        <w:t>Справочно: </w:t>
      </w:r>
      <w:r w:rsidRPr="007D6350">
        <w:rPr>
          <w:i/>
          <w:iCs/>
          <w:color w:val="000000"/>
          <w:sz w:val="28"/>
          <w:szCs w:val="28"/>
        </w:rPr>
        <w:t xml:space="preserve">Санитарные посты состоят из 4 человек: начальника и 3 санитарных дружинниц. Предназначены для оказания первой помощи на своем предприятии. Они оснащаются: аптечками, санитарными носилками, носилочными лямками, средствами индивидуальной защиты, нарукавными </w:t>
      </w:r>
      <w:r w:rsidRPr="007D6350">
        <w:rPr>
          <w:i/>
          <w:iCs/>
          <w:color w:val="000000"/>
          <w:sz w:val="28"/>
          <w:szCs w:val="28"/>
        </w:rPr>
        <w:lastRenderedPageBreak/>
        <w:t>повязками и эмблемами Красного Креста. Санитарные посты на предприятиях в мирное время оборудуют «Уголки здоровья».</w:t>
      </w:r>
    </w:p>
    <w:p w:rsidR="00287797" w:rsidRPr="007D6350" w:rsidRDefault="00287797" w:rsidP="00287797">
      <w:pPr>
        <w:pStyle w:val="a3"/>
        <w:rPr>
          <w:color w:val="000000"/>
          <w:sz w:val="28"/>
          <w:szCs w:val="28"/>
        </w:rPr>
      </w:pPr>
      <w:r w:rsidRPr="007D6350">
        <w:rPr>
          <w:i/>
          <w:iCs/>
          <w:color w:val="000000"/>
          <w:sz w:val="28"/>
          <w:szCs w:val="28"/>
        </w:rPr>
        <w:t>Санитарные дружины состоят из 24 человек: командира, заместителя командира, связного, шофера и 5 звеньев санитарных дружинниц по 4 человека в каждом звене. Предназначены для розыска и оказания первой помощи в очагах массового поражения, участия в организации выноса и вывоза, пораженных к месту погрузки, для работы в других формированиях и медицинских учреждениях. Табельное оснащение санитарных дружин включает: санитарные сумки (каждой дружиннице), средства индивидуальной защиты, санитарные носилки, носилочные лямки, индивидуальные фляги для воды, нарукавные знаки Красного Креста и др.</w:t>
      </w:r>
    </w:p>
    <w:p w:rsidR="00287797" w:rsidRPr="007D6350" w:rsidRDefault="00287797" w:rsidP="00287797">
      <w:pPr>
        <w:pStyle w:val="a3"/>
        <w:rPr>
          <w:color w:val="000000"/>
          <w:sz w:val="28"/>
          <w:szCs w:val="28"/>
        </w:rPr>
      </w:pPr>
      <w:r w:rsidRPr="007D6350">
        <w:rPr>
          <w:color w:val="000000"/>
          <w:sz w:val="28"/>
          <w:szCs w:val="28"/>
        </w:rPr>
        <w:t>Первая помощь </w:t>
      </w:r>
      <w:r w:rsidRPr="007D6350">
        <w:rPr>
          <w:b/>
          <w:bCs/>
          <w:color w:val="000000"/>
          <w:sz w:val="28"/>
          <w:szCs w:val="28"/>
        </w:rPr>
        <w:t>в чрезвычайных ситуациях</w:t>
      </w:r>
      <w:r w:rsidRPr="007D6350">
        <w:rPr>
          <w:color w:val="000000"/>
          <w:sz w:val="28"/>
          <w:szCs w:val="28"/>
        </w:rPr>
        <w:t> оказывается до прибытия медицинского персонала спасателями МЧС, сотрудниками полиции, таможни, водителями транспортных средств, другими должностными лицами, а также в порядке само- и взаимопомощи. С этой целью все вышеперечисленные категории граждан должны проходить заблаговременно соответствующую подготовку и владеть приемами оказания первой помощи. Так, в Федеральном законе от 10 декабря 1995 г. № 196-ФЗ «О безопасности дорожного движения» в статье 20 говорится, что руководители предприятий обязаны проводить мероприятия по совершенствованию водителями навыков оказания первой помощи пострадавшим в дорожно-транспортных происшествиях. В Федеральном законе №151- ФЗ «Об аварийно-спасательных службах и статусе спасателей» (статья 27) определены обязанности спасателей: спасатели обязаны быть в готовности оказывать пострадавшим первую помощь. Обязанности сотрудников полиции по оказанию первой помощи лицам, пострадавшим от преступлений, административных правонарушений и несчастных случаев изложены в Федеральном законе от 07 февраля 2011 №3-ФЗ «О полиции». Особо следует подчеркнуть обязанности граждан РФ по оказанию первой помощи в чрезвычайных ситуациях. Согласно Федеральному закону от 21 декабря 1994 г. № 68-ФЗ «О защите населения и территорий от чрезвычайных ситуаций природного и техногенного характера» граждане РФ обязаны:</w:t>
      </w:r>
    </w:p>
    <w:p w:rsidR="00287797" w:rsidRPr="007D6350" w:rsidRDefault="00287797" w:rsidP="00287797">
      <w:pPr>
        <w:pStyle w:val="a3"/>
        <w:rPr>
          <w:color w:val="000000"/>
          <w:sz w:val="28"/>
          <w:szCs w:val="28"/>
        </w:rPr>
      </w:pPr>
      <w:r w:rsidRPr="007D6350">
        <w:rPr>
          <w:color w:val="000000"/>
          <w:sz w:val="28"/>
          <w:szCs w:val="28"/>
        </w:rPr>
        <w:t>- изучать основные способы защиты населения и территорий от чрезвычайных ситуаций;</w:t>
      </w:r>
    </w:p>
    <w:p w:rsidR="00287797" w:rsidRPr="007D6350" w:rsidRDefault="00287797" w:rsidP="00287797">
      <w:pPr>
        <w:pStyle w:val="a3"/>
        <w:rPr>
          <w:color w:val="000000"/>
          <w:sz w:val="28"/>
          <w:szCs w:val="28"/>
        </w:rPr>
      </w:pPr>
      <w:r w:rsidRPr="007D6350">
        <w:rPr>
          <w:color w:val="000000"/>
          <w:sz w:val="28"/>
          <w:szCs w:val="28"/>
        </w:rPr>
        <w:t>- владеть приемами оказания первой помощи пострадавшим;</w:t>
      </w:r>
    </w:p>
    <w:p w:rsidR="00287797" w:rsidRPr="007D6350" w:rsidRDefault="00287797" w:rsidP="00287797">
      <w:pPr>
        <w:pStyle w:val="a3"/>
        <w:rPr>
          <w:color w:val="000000"/>
          <w:sz w:val="28"/>
          <w:szCs w:val="28"/>
        </w:rPr>
      </w:pPr>
      <w:r w:rsidRPr="007D6350">
        <w:rPr>
          <w:color w:val="000000"/>
          <w:sz w:val="28"/>
          <w:szCs w:val="28"/>
        </w:rPr>
        <w:t>- знать правила пользования коллективными и индивидуальными средствами защиты;</w:t>
      </w:r>
    </w:p>
    <w:p w:rsidR="00287797" w:rsidRPr="007D6350" w:rsidRDefault="00287797" w:rsidP="00287797">
      <w:pPr>
        <w:pStyle w:val="a3"/>
        <w:rPr>
          <w:color w:val="000000"/>
          <w:sz w:val="28"/>
          <w:szCs w:val="28"/>
        </w:rPr>
      </w:pPr>
      <w:r w:rsidRPr="007D6350">
        <w:rPr>
          <w:color w:val="000000"/>
          <w:sz w:val="28"/>
          <w:szCs w:val="28"/>
        </w:rPr>
        <w:t>- постоянно совершенствовать свои знания и практические навыки в указанной области.</w:t>
      </w:r>
    </w:p>
    <w:p w:rsidR="00287797" w:rsidRPr="007D6350" w:rsidRDefault="00287797" w:rsidP="00287797">
      <w:pPr>
        <w:pStyle w:val="a3"/>
        <w:rPr>
          <w:color w:val="000000"/>
          <w:sz w:val="28"/>
          <w:szCs w:val="28"/>
        </w:rPr>
      </w:pPr>
      <w:r w:rsidRPr="007D6350">
        <w:rPr>
          <w:b/>
          <w:bCs/>
          <w:color w:val="000000"/>
          <w:sz w:val="28"/>
          <w:szCs w:val="28"/>
        </w:rPr>
        <w:lastRenderedPageBreak/>
        <w:t>Первая помощь в быту</w:t>
      </w:r>
      <w:r w:rsidRPr="007D6350">
        <w:rPr>
          <w:color w:val="000000"/>
          <w:sz w:val="28"/>
          <w:szCs w:val="28"/>
        </w:rPr>
        <w:t>, на отдыхе, на природе почти целиком ориентирована на приемы само- и взаимопомощи. Отсюда – знание основ оказания первой помощи необходимо каждому человеку.</w:t>
      </w:r>
    </w:p>
    <w:p w:rsidR="00287797" w:rsidRPr="007D6350" w:rsidRDefault="00287797" w:rsidP="00287797">
      <w:pPr>
        <w:pStyle w:val="a3"/>
        <w:rPr>
          <w:color w:val="000000"/>
          <w:sz w:val="28"/>
          <w:szCs w:val="28"/>
        </w:rPr>
      </w:pPr>
      <w:r w:rsidRPr="007D6350">
        <w:rPr>
          <w:color w:val="000000"/>
          <w:sz w:val="28"/>
          <w:szCs w:val="28"/>
        </w:rPr>
        <w:t>Если говорить о медицинских работниках (врачи, средние медицинские работники), то знание ими приемов первой помощи является обязательным условием их профессии. Врач обязан не только своевременно оказывать пострадавшим первую помощь в любых условиях, но и обучать граждан этим навыкам.</w:t>
      </w:r>
    </w:p>
    <w:p w:rsidR="00287797" w:rsidRDefault="00287797" w:rsidP="00287797">
      <w:pPr>
        <w:pStyle w:val="a3"/>
        <w:rPr>
          <w:color w:val="000000"/>
          <w:sz w:val="28"/>
          <w:szCs w:val="28"/>
        </w:rPr>
      </w:pPr>
      <w:r w:rsidRPr="007D6350">
        <w:rPr>
          <w:color w:val="000000"/>
          <w:sz w:val="28"/>
          <w:szCs w:val="28"/>
        </w:rPr>
        <w:t>В заключение этого раздела лекции следует отметить, что Уголовным кодексом РФ предусмотрена ответственность граждан за неоказание помощи или оставление в опасности (ст. 124 и 125). Так, неоказание помощи больному без уважительных причин лицом, обязанным ее оказывать наказывается штрафом,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То же деяние, если оно повлекло по неосторожности смерть больного либо причинение тяжкого вреда его здоровью, 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w:t>
      </w:r>
      <w:r>
        <w:rPr>
          <w:color w:val="000000"/>
          <w:sz w:val="28"/>
          <w:szCs w:val="28"/>
        </w:rPr>
        <w:t xml:space="preserve"> </w:t>
      </w:r>
    </w:p>
    <w:p w:rsidR="00287797" w:rsidRPr="007D6350" w:rsidRDefault="00287797" w:rsidP="00287797">
      <w:pPr>
        <w:pStyle w:val="1"/>
        <w:numPr>
          <w:ilvl w:val="0"/>
          <w:numId w:val="3"/>
        </w:numPr>
        <w:jc w:val="center"/>
        <w:rPr>
          <w:bCs w:val="0"/>
          <w:color w:val="000000"/>
          <w:sz w:val="32"/>
          <w:szCs w:val="32"/>
        </w:rPr>
      </w:pPr>
      <w:r w:rsidRPr="007D6350">
        <w:rPr>
          <w:bCs w:val="0"/>
          <w:color w:val="000000"/>
          <w:sz w:val="32"/>
          <w:szCs w:val="32"/>
        </w:rPr>
        <w:t>Общие правила оказания первой помощи</w:t>
      </w:r>
    </w:p>
    <w:p w:rsidR="00287797" w:rsidRPr="007D6350" w:rsidRDefault="00287797" w:rsidP="00287797">
      <w:pPr>
        <w:pStyle w:val="a3"/>
        <w:rPr>
          <w:color w:val="000000"/>
          <w:sz w:val="28"/>
          <w:szCs w:val="28"/>
        </w:rPr>
      </w:pPr>
      <w:r w:rsidRPr="007D6350">
        <w:rPr>
          <w:color w:val="000000"/>
          <w:sz w:val="28"/>
          <w:szCs w:val="28"/>
        </w:rPr>
        <w:t>Первая помощь оказывается на месте происшествия самим пострадавшим (самопомощь), его товарищем (взаимопомощь), на санитарных постах, санитарными дружинами или другими должностными лицами (спасатели, сотрудники полиции и др.).</w:t>
      </w:r>
    </w:p>
    <w:p w:rsidR="00287797" w:rsidRPr="007D6350" w:rsidRDefault="00287797" w:rsidP="00287797">
      <w:pPr>
        <w:pStyle w:val="a3"/>
        <w:rPr>
          <w:color w:val="000000"/>
          <w:sz w:val="28"/>
          <w:szCs w:val="28"/>
        </w:rPr>
      </w:pPr>
      <w:r w:rsidRPr="007D6350">
        <w:rPr>
          <w:color w:val="000000"/>
          <w:sz w:val="28"/>
          <w:szCs w:val="28"/>
        </w:rPr>
        <w:t>Законодательством РФ определены категории специалистов, которые обязаны оказывать первую помощь на месте происшествия. Это медицинские работники, спасатели, пожарные или сотрудники полиции. Остальные граждане обязаны вызвать скорую помощь, а оказывать самостоятельно первую помощь не обязаны. Для них оказание первой помощи – это право, а не обязанность.</w:t>
      </w:r>
    </w:p>
    <w:p w:rsidR="00287797" w:rsidRPr="007D6350" w:rsidRDefault="00287797" w:rsidP="00287797">
      <w:pPr>
        <w:pStyle w:val="a3"/>
        <w:rPr>
          <w:color w:val="000000"/>
          <w:sz w:val="28"/>
          <w:szCs w:val="28"/>
        </w:rPr>
      </w:pPr>
      <w:r w:rsidRPr="007D6350">
        <w:rPr>
          <w:color w:val="000000"/>
          <w:sz w:val="28"/>
          <w:szCs w:val="28"/>
        </w:rPr>
        <w:t>Перед оказанием первой помощи необходимо получить согласие у пострадавшего на ее проведение (если пострадавший находится в сознании). В случае его отказа – первая помощь не оказывается. Если пострадавшим является ребенок до 14 лет, и поблизости нет близких, то первая помощь оказывается без получения согласия, а если есть поблизости близкие, то необходимо получить их согласие. Если пострадавший представляет угрозу для окружающих, то помощь ему лучше не оказывать.</w:t>
      </w:r>
    </w:p>
    <w:p w:rsidR="00287797" w:rsidRPr="007D6350" w:rsidRDefault="00287797" w:rsidP="00287797">
      <w:pPr>
        <w:pStyle w:val="a3"/>
        <w:rPr>
          <w:color w:val="000000"/>
          <w:sz w:val="28"/>
          <w:szCs w:val="28"/>
        </w:rPr>
      </w:pPr>
      <w:r w:rsidRPr="007D6350">
        <w:rPr>
          <w:color w:val="000000"/>
          <w:sz w:val="28"/>
          <w:szCs w:val="28"/>
        </w:rPr>
        <w:t>Нельзя превышать свою квалификацию: назначать медикаменты, производить медицинские манипуляции (вправлять вывихи и др.).</w:t>
      </w:r>
    </w:p>
    <w:p w:rsidR="00287797" w:rsidRPr="007D6350" w:rsidRDefault="00287797" w:rsidP="00287797">
      <w:pPr>
        <w:pStyle w:val="2"/>
        <w:numPr>
          <w:ilvl w:val="1"/>
          <w:numId w:val="6"/>
        </w:numPr>
        <w:spacing w:before="0" w:beforeAutospacing="0" w:after="0" w:afterAutospacing="0"/>
        <w:jc w:val="center"/>
        <w:rPr>
          <w:b w:val="0"/>
          <w:bCs w:val="0"/>
          <w:color w:val="000000"/>
          <w:sz w:val="28"/>
          <w:szCs w:val="28"/>
        </w:rPr>
      </w:pPr>
      <w:r w:rsidRPr="007D6350">
        <w:rPr>
          <w:b w:val="0"/>
          <w:bCs w:val="0"/>
          <w:color w:val="000000"/>
          <w:sz w:val="28"/>
          <w:szCs w:val="28"/>
        </w:rPr>
        <w:lastRenderedPageBreak/>
        <w:t>Алгоритм оказания первой помощи.</w:t>
      </w:r>
    </w:p>
    <w:p w:rsidR="00287797" w:rsidRPr="007D6350" w:rsidRDefault="00287797" w:rsidP="00287797">
      <w:pPr>
        <w:pStyle w:val="a3"/>
        <w:numPr>
          <w:ilvl w:val="0"/>
          <w:numId w:val="7"/>
        </w:numPr>
        <w:rPr>
          <w:color w:val="000000"/>
          <w:sz w:val="28"/>
          <w:szCs w:val="28"/>
        </w:rPr>
      </w:pPr>
      <w:r w:rsidRPr="007D6350">
        <w:rPr>
          <w:color w:val="000000"/>
          <w:sz w:val="28"/>
          <w:szCs w:val="28"/>
        </w:rPr>
        <w:t>При приближении к пострадавшему необходимо решить для себя вопрос – будете ли Вы сами оказывать первую помощь, или ограничитесь вызовом скорой помощи.</w:t>
      </w:r>
    </w:p>
    <w:p w:rsidR="00287797" w:rsidRPr="007D6350" w:rsidRDefault="00287797" w:rsidP="00287797">
      <w:pPr>
        <w:pStyle w:val="a3"/>
        <w:numPr>
          <w:ilvl w:val="0"/>
          <w:numId w:val="7"/>
        </w:numPr>
        <w:rPr>
          <w:color w:val="000000"/>
          <w:sz w:val="28"/>
          <w:szCs w:val="28"/>
        </w:rPr>
      </w:pPr>
      <w:r w:rsidRPr="007D6350">
        <w:rPr>
          <w:color w:val="000000"/>
          <w:sz w:val="28"/>
          <w:szCs w:val="28"/>
        </w:rPr>
        <w:t>Вызвать скорую помощь.</w:t>
      </w:r>
    </w:p>
    <w:p w:rsidR="00287797" w:rsidRPr="007D6350" w:rsidRDefault="00287797" w:rsidP="00287797">
      <w:pPr>
        <w:pStyle w:val="a3"/>
        <w:numPr>
          <w:ilvl w:val="0"/>
          <w:numId w:val="7"/>
        </w:numPr>
        <w:rPr>
          <w:color w:val="000000"/>
          <w:sz w:val="28"/>
          <w:szCs w:val="28"/>
        </w:rPr>
      </w:pPr>
      <w:r w:rsidRPr="007D6350">
        <w:rPr>
          <w:color w:val="000000"/>
          <w:sz w:val="28"/>
          <w:szCs w:val="28"/>
        </w:rPr>
        <w:t>Обеспечить собственную безопасность на месте происшествия.</w:t>
      </w:r>
    </w:p>
    <w:p w:rsidR="00287797" w:rsidRPr="007D6350" w:rsidRDefault="00287797" w:rsidP="00287797">
      <w:pPr>
        <w:pStyle w:val="a3"/>
        <w:rPr>
          <w:color w:val="000000"/>
          <w:sz w:val="28"/>
          <w:szCs w:val="28"/>
        </w:rPr>
      </w:pPr>
      <w:r w:rsidRPr="007D6350">
        <w:rPr>
          <w:color w:val="000000"/>
          <w:sz w:val="28"/>
          <w:szCs w:val="28"/>
        </w:rPr>
        <w:t>Для этого нужно оценить обстановку. Необходимо помнить, что в очагах обрушения, пожара или взрыва имеют право работать только профессиональные спасатели, пожарные и личный состав спецподразделений. Лицам других профессий запрещено входить в опасную зону, и находится там по своей инициативе. Если Вы оцениваете угрозу для жизни себя и окружающих, то необходимо вызвать спасательную службу. Нужно помнить, что при неоправданном риске оказывающий помощь может пострадать сам и в результате не сможет оказать помощь пострадавшему.</w:t>
      </w:r>
    </w:p>
    <w:p w:rsidR="00287797" w:rsidRPr="007D6350" w:rsidRDefault="00287797" w:rsidP="00287797">
      <w:pPr>
        <w:pStyle w:val="a3"/>
        <w:rPr>
          <w:color w:val="000000"/>
          <w:sz w:val="28"/>
          <w:szCs w:val="28"/>
        </w:rPr>
      </w:pPr>
      <w:r w:rsidRPr="007D6350">
        <w:rPr>
          <w:color w:val="000000"/>
          <w:sz w:val="28"/>
          <w:szCs w:val="28"/>
        </w:rPr>
        <w:t>Первая помощь пострадавшим несет в себе риски для спасателя. Это и контакт с биологическими жидкостями человека, и частицы различных веществ в воздухе, и опасные материалы. Для снижения риска инфицирования необходимо использовать универсальные меры предосторожности: защита глаз, перчатки, маски. В случаях, когда контакт с выделениями из ротовой полости пострадавшего представляет угрозу инфицирования, отравления ядовитыми газами искусственную вентиляцию легких можно проводить только через специальную защитную маску.</w:t>
      </w:r>
    </w:p>
    <w:p w:rsidR="00287797" w:rsidRPr="007D6350" w:rsidRDefault="00287797" w:rsidP="00287797">
      <w:pPr>
        <w:pStyle w:val="a3"/>
        <w:numPr>
          <w:ilvl w:val="0"/>
          <w:numId w:val="8"/>
        </w:numPr>
        <w:rPr>
          <w:color w:val="000000"/>
          <w:sz w:val="28"/>
          <w:szCs w:val="28"/>
        </w:rPr>
      </w:pPr>
      <w:r w:rsidRPr="007D6350">
        <w:rPr>
          <w:color w:val="000000"/>
          <w:sz w:val="28"/>
          <w:szCs w:val="28"/>
        </w:rPr>
        <w:t>При отсутствии риска для собственной жизни желательно еще до оказания первой помощи использовать средства индивидуальной защиты (маски, перчатки и т.д.).</w:t>
      </w:r>
    </w:p>
    <w:p w:rsidR="00287797" w:rsidRPr="007D6350" w:rsidRDefault="00287797" w:rsidP="00287797">
      <w:pPr>
        <w:pStyle w:val="a3"/>
        <w:numPr>
          <w:ilvl w:val="0"/>
          <w:numId w:val="8"/>
        </w:numPr>
        <w:rPr>
          <w:color w:val="000000"/>
          <w:sz w:val="28"/>
          <w:szCs w:val="28"/>
        </w:rPr>
      </w:pPr>
      <w:r w:rsidRPr="007D6350">
        <w:rPr>
          <w:color w:val="000000"/>
          <w:sz w:val="28"/>
          <w:szCs w:val="28"/>
        </w:rPr>
        <w:t>Осторожно, внимательно осматривая окружающее пространство подойти к пострадавшему и представиться. Например, я студент медицинского ВУЗа, владею приемами оказания первой помощи. Могу я Вам помочь? В случае отказа пострадавшего помощь не оказывается, нужно наблюдать за пострадавшим, за наличием у него сознания. Если пострадавший молчит, или отвечает согласием – нужно приступать к оказанию первой помощи.</w:t>
      </w:r>
    </w:p>
    <w:p w:rsidR="00287797" w:rsidRPr="007D6350" w:rsidRDefault="00287797" w:rsidP="00287797">
      <w:pPr>
        <w:pStyle w:val="a3"/>
        <w:numPr>
          <w:ilvl w:val="0"/>
          <w:numId w:val="8"/>
        </w:numPr>
        <w:rPr>
          <w:color w:val="000000"/>
          <w:sz w:val="28"/>
          <w:szCs w:val="28"/>
        </w:rPr>
      </w:pPr>
      <w:r w:rsidRPr="007D6350">
        <w:rPr>
          <w:color w:val="000000"/>
          <w:sz w:val="28"/>
          <w:szCs w:val="28"/>
        </w:rPr>
        <w:t xml:space="preserve">Провести первичный осмотр пострадавшего с целью оценки его состояния «жив - мертв», а также поиска причины, представляющей угрозу для жизни. Главное внимание при этом уделяется оценке состояния жизненно важных функций: дыханию, кровообращению, сознанию. Время на первичный осмотр 15 – 20 секунд. Начинать нужно с оценки сознания (сознание ясное, спутанное, отсутствие). Одновременно определяем наличие пульса на сонной артерии (поставить 4 пальца на кадык и скользить вбок до появления пульсации), далее определяем наличие – отсутствие дыхания и после </w:t>
      </w:r>
      <w:r w:rsidRPr="007D6350">
        <w:rPr>
          <w:color w:val="000000"/>
          <w:sz w:val="28"/>
          <w:szCs w:val="28"/>
        </w:rPr>
        <w:lastRenderedPageBreak/>
        <w:t>этого оцениваем величину зрачков и их реакцию на свет (узкие зрачки или живая реакция на свет свидетельствует, что человек жив).</w:t>
      </w:r>
    </w:p>
    <w:p w:rsidR="00287797" w:rsidRPr="007D6350" w:rsidRDefault="00287797" w:rsidP="00287797">
      <w:pPr>
        <w:pStyle w:val="a3"/>
        <w:rPr>
          <w:color w:val="000000"/>
          <w:sz w:val="28"/>
          <w:szCs w:val="28"/>
        </w:rPr>
      </w:pPr>
      <w:r w:rsidRPr="007D6350">
        <w:rPr>
          <w:color w:val="000000"/>
          <w:sz w:val="28"/>
          <w:szCs w:val="28"/>
        </w:rPr>
        <w:t>Если отмечается отсутствие сердцебиения, дыхания, то необходимо срочно переходить к сердечно – легочной реанимации (далее СЛР). Необходимо помнить, что при отсутствии дыхания и сердцебиения – человек может умереть уже через 4 минуты.</w:t>
      </w:r>
    </w:p>
    <w:p w:rsidR="00287797" w:rsidRPr="007D6350" w:rsidRDefault="00287797" w:rsidP="00287797">
      <w:pPr>
        <w:pStyle w:val="a3"/>
        <w:rPr>
          <w:color w:val="000000"/>
          <w:sz w:val="28"/>
          <w:szCs w:val="28"/>
        </w:rPr>
      </w:pPr>
      <w:r w:rsidRPr="007D6350">
        <w:rPr>
          <w:color w:val="000000"/>
          <w:sz w:val="28"/>
          <w:szCs w:val="28"/>
        </w:rPr>
        <w:t xml:space="preserve">В случае клинической смерти – (у пострадавшего отсутствует дыхание, сердцебиение), реанимационные мероприятия целесообразно начинать с проведения электрической или механической </w:t>
      </w:r>
      <w:proofErr w:type="spellStart"/>
      <w:r w:rsidRPr="007D6350">
        <w:rPr>
          <w:color w:val="000000"/>
          <w:sz w:val="28"/>
          <w:szCs w:val="28"/>
        </w:rPr>
        <w:t>дефибрилляции</w:t>
      </w:r>
      <w:proofErr w:type="spellEnd"/>
      <w:r w:rsidRPr="007D6350">
        <w:rPr>
          <w:color w:val="000000"/>
          <w:sz w:val="28"/>
          <w:szCs w:val="28"/>
        </w:rPr>
        <w:t>. Фибрилляция – это хаотические сокращения сердца. При фибрилляции прекращается выброс крови в сосуды, после чего пострадавший через несколько секунд теряет сознание, далее наступает клиническая смерть. Прекратить фибрилляцию можно с помощью мощного разряда электрического тока (</w:t>
      </w:r>
      <w:proofErr w:type="gramStart"/>
      <w:r w:rsidRPr="007D6350">
        <w:rPr>
          <w:color w:val="000000"/>
          <w:sz w:val="28"/>
          <w:szCs w:val="28"/>
        </w:rPr>
        <w:t>электрическая</w:t>
      </w:r>
      <w:proofErr w:type="gramEnd"/>
      <w:r w:rsidRPr="007D6350">
        <w:rPr>
          <w:color w:val="000000"/>
          <w:sz w:val="28"/>
          <w:szCs w:val="28"/>
        </w:rPr>
        <w:t xml:space="preserve"> </w:t>
      </w:r>
      <w:proofErr w:type="spellStart"/>
      <w:r w:rsidRPr="007D6350">
        <w:rPr>
          <w:color w:val="000000"/>
          <w:sz w:val="28"/>
          <w:szCs w:val="28"/>
        </w:rPr>
        <w:t>дефибрилляция</w:t>
      </w:r>
      <w:proofErr w:type="spellEnd"/>
      <w:r w:rsidRPr="007D6350">
        <w:rPr>
          <w:color w:val="000000"/>
          <w:sz w:val="28"/>
          <w:szCs w:val="28"/>
        </w:rPr>
        <w:t xml:space="preserve">) или резкого удара по грудине (механическая </w:t>
      </w:r>
      <w:proofErr w:type="spellStart"/>
      <w:r w:rsidRPr="007D6350">
        <w:rPr>
          <w:color w:val="000000"/>
          <w:sz w:val="28"/>
          <w:szCs w:val="28"/>
        </w:rPr>
        <w:t>дефибрилляция</w:t>
      </w:r>
      <w:proofErr w:type="spellEnd"/>
      <w:r w:rsidRPr="007D6350">
        <w:rPr>
          <w:color w:val="000000"/>
          <w:sz w:val="28"/>
          <w:szCs w:val="28"/>
        </w:rPr>
        <w:t>). В результате этих действий может наступить синхронное сокращение мышечных волокон и появится пульс. Если удар по грудине (</w:t>
      </w:r>
      <w:proofErr w:type="spellStart"/>
      <w:r w:rsidRPr="007D6350">
        <w:rPr>
          <w:color w:val="000000"/>
          <w:sz w:val="28"/>
          <w:szCs w:val="28"/>
        </w:rPr>
        <w:t>прекардиальный</w:t>
      </w:r>
      <w:proofErr w:type="spellEnd"/>
      <w:r w:rsidRPr="007D6350">
        <w:rPr>
          <w:color w:val="000000"/>
          <w:sz w:val="28"/>
          <w:szCs w:val="28"/>
        </w:rPr>
        <w:t xml:space="preserve"> удар) нанесен в течение первой минуты после остановки сердца, то вероятность оживления превышает 50%. Если после нескольких ударов по грудине не появляется пульс на сонной артерии, то необходимо незамедлительно приступать к непрямому массажу сердца и искусственной вентиляции легких способом «изо рта в рот».</w:t>
      </w:r>
    </w:p>
    <w:p w:rsidR="00287797" w:rsidRPr="007D6350" w:rsidRDefault="00287797" w:rsidP="00287797">
      <w:pPr>
        <w:pStyle w:val="a3"/>
        <w:rPr>
          <w:color w:val="000000"/>
          <w:sz w:val="28"/>
          <w:szCs w:val="28"/>
        </w:rPr>
      </w:pPr>
      <w:r w:rsidRPr="007D6350">
        <w:rPr>
          <w:color w:val="000000"/>
          <w:sz w:val="28"/>
          <w:szCs w:val="28"/>
        </w:rPr>
        <w:t xml:space="preserve">СЛР заключается в искусственном поддержании у пострадавшего дыхания и кровотока. Компрессии грудной клетки позволяют поддерживать малый, но достаточно эффективный кровоток в сосудах сердца и головном мозге. При проведении СЛР мозговой кровоток должен быть не менее 50% от нормы (для восстановления сознания), и не менее 20% от нормы (для поддержания жизнедеятельности клеток). Раннее начало компрессий грудной клетки увеличивает выживаемость пострадавших в 2-3 раза. Установлено, что компрессии грудной клетки и </w:t>
      </w:r>
      <w:proofErr w:type="spellStart"/>
      <w:r w:rsidRPr="007D6350">
        <w:rPr>
          <w:color w:val="000000"/>
          <w:sz w:val="28"/>
          <w:szCs w:val="28"/>
        </w:rPr>
        <w:t>дефибрилляция</w:t>
      </w:r>
      <w:proofErr w:type="spellEnd"/>
      <w:r w:rsidRPr="007D6350">
        <w:rPr>
          <w:color w:val="000000"/>
          <w:sz w:val="28"/>
          <w:szCs w:val="28"/>
        </w:rPr>
        <w:t>, выполненные в течение 3-5 мин от остановки кровообращения, обеспечивают выживаемость 49-75%.</w:t>
      </w:r>
    </w:p>
    <w:p w:rsidR="00287797" w:rsidRPr="007D6350" w:rsidRDefault="00287797" w:rsidP="00287797">
      <w:pPr>
        <w:pStyle w:val="a3"/>
        <w:rPr>
          <w:color w:val="000000"/>
          <w:sz w:val="28"/>
          <w:szCs w:val="28"/>
        </w:rPr>
      </w:pPr>
      <w:r w:rsidRPr="007D6350">
        <w:rPr>
          <w:color w:val="000000"/>
          <w:sz w:val="28"/>
          <w:szCs w:val="28"/>
        </w:rPr>
        <w:t>СЛР лучше проводить втроем. Одному проводить эти мероприятия можно только в случае отсутствия помощников. Если пострадавшего не удается оживить в первую минуту, то реанимационные мероприятия необходимо проводить длительное время – до прибытия скорой помощи. Один человек (мужчина со средними физическими данными) может проводить комплекс СЛР не более 3-4 минут. Вдвоем с помощником – не более 10 минут. Втроем – более часа.</w:t>
      </w:r>
    </w:p>
    <w:p w:rsidR="00287797" w:rsidRPr="007D6350" w:rsidRDefault="00287797" w:rsidP="00287797">
      <w:pPr>
        <w:pStyle w:val="a3"/>
        <w:rPr>
          <w:color w:val="000000"/>
          <w:sz w:val="28"/>
          <w:szCs w:val="28"/>
        </w:rPr>
      </w:pPr>
      <w:r w:rsidRPr="007D6350">
        <w:rPr>
          <w:color w:val="000000"/>
          <w:sz w:val="28"/>
          <w:szCs w:val="28"/>
        </w:rPr>
        <w:t>Техника проведения сердечно – легочной реанимации будет показана на практических занятиях.</w:t>
      </w:r>
    </w:p>
    <w:p w:rsidR="00287797" w:rsidRPr="007D6350" w:rsidRDefault="00287797" w:rsidP="00287797">
      <w:pPr>
        <w:pStyle w:val="a3"/>
        <w:numPr>
          <w:ilvl w:val="0"/>
          <w:numId w:val="9"/>
        </w:numPr>
        <w:rPr>
          <w:color w:val="000000"/>
          <w:sz w:val="28"/>
          <w:szCs w:val="28"/>
        </w:rPr>
      </w:pPr>
      <w:r w:rsidRPr="007D6350">
        <w:rPr>
          <w:color w:val="000000"/>
          <w:sz w:val="28"/>
          <w:szCs w:val="28"/>
        </w:rPr>
        <w:lastRenderedPageBreak/>
        <w:t>Проведение вторичного осмотра. Вторичный осмотр проводится, если пострадавший не нуждается в сердечно – легочной реанимации, или сердечно – легочная реанимация вернула пострадавшего к жизни. Время на вторичный осмотр 2-3 минуты, его цель выявить наличие травм, повреждений. Осмотр проводится путем аккуратного ощупывания всего тела пострадавшего. Если пострадавший в сознании, то выясняем у него локализацию боли. При выявлении ран, травм, кровотечений, других повреждений начинаем оказывать пострадавшему помощь (временная остановка наружного кровотечения, иммобилизация конечностей, наложение повязок и др.).</w:t>
      </w:r>
    </w:p>
    <w:p w:rsidR="00287797" w:rsidRPr="007D6350" w:rsidRDefault="00287797" w:rsidP="00287797">
      <w:pPr>
        <w:pStyle w:val="a3"/>
        <w:numPr>
          <w:ilvl w:val="0"/>
          <w:numId w:val="9"/>
        </w:numPr>
        <w:rPr>
          <w:color w:val="000000"/>
          <w:sz w:val="28"/>
          <w:szCs w:val="28"/>
        </w:rPr>
      </w:pPr>
      <w:r w:rsidRPr="007D6350">
        <w:rPr>
          <w:color w:val="000000"/>
          <w:sz w:val="28"/>
          <w:szCs w:val="28"/>
        </w:rPr>
        <w:t>Придание пострадавшему безопасного положения. После проведения СЛР или в иных случаях, когда пострадавший находится без сознания, следует позаботиться о том, чтобы он не задохнулся от западания языка, рвотных масс. Для этого, прежде всего, следует убедиться в отсутствии повреждений шейного отдела позвоночника и затем повернуть пострадавшего на бок. Поворачивать следует одновременно голову, плечи и туловище пострадавшего на себя. Необходимо также согнуть ногу в колене, находящуюся сверху для придания стабильности положения. В случае подозрения на перелом позвоночника – пострадавшего не поворачивают на бок, поворачивают только голову.</w:t>
      </w:r>
    </w:p>
    <w:p w:rsidR="00287797" w:rsidRPr="007D6350" w:rsidRDefault="00287797" w:rsidP="00287797">
      <w:pPr>
        <w:pStyle w:val="a3"/>
        <w:numPr>
          <w:ilvl w:val="0"/>
          <w:numId w:val="9"/>
        </w:numPr>
        <w:rPr>
          <w:color w:val="000000"/>
          <w:sz w:val="28"/>
          <w:szCs w:val="28"/>
        </w:rPr>
      </w:pPr>
      <w:r w:rsidRPr="007D6350">
        <w:rPr>
          <w:color w:val="000000"/>
          <w:sz w:val="28"/>
          <w:szCs w:val="28"/>
        </w:rPr>
        <w:t>Создание психологического и физиологического комфорта до прибытия скорой помощи. В психологической помощи нуждаются все пострадавшие. Этой теме посвящена отдельная лекция.</w:t>
      </w:r>
    </w:p>
    <w:p w:rsidR="00287797" w:rsidRPr="007D6350" w:rsidRDefault="00287797" w:rsidP="00287797">
      <w:pPr>
        <w:pStyle w:val="a3"/>
        <w:numPr>
          <w:ilvl w:val="0"/>
          <w:numId w:val="9"/>
        </w:numPr>
        <w:rPr>
          <w:color w:val="000000"/>
          <w:sz w:val="28"/>
          <w:szCs w:val="28"/>
        </w:rPr>
      </w:pPr>
      <w:r w:rsidRPr="007D6350">
        <w:rPr>
          <w:color w:val="000000"/>
          <w:sz w:val="28"/>
          <w:szCs w:val="28"/>
        </w:rPr>
        <w:t>Постоянный контроль состояния пострадавшего. У пострадавшего в любой момент может исчезнуть дыхание и сердцебиение, открыться кровотечение. В этом случае повторяется СЛР.</w:t>
      </w:r>
    </w:p>
    <w:p w:rsidR="00287797" w:rsidRPr="007D6350" w:rsidRDefault="00287797" w:rsidP="00287797">
      <w:pPr>
        <w:pStyle w:val="a3"/>
        <w:rPr>
          <w:color w:val="000000"/>
          <w:sz w:val="28"/>
          <w:szCs w:val="28"/>
        </w:rPr>
      </w:pPr>
    </w:p>
    <w:p w:rsidR="00287797" w:rsidRPr="007D6350" w:rsidRDefault="00287797" w:rsidP="00287797">
      <w:pPr>
        <w:pStyle w:val="1"/>
        <w:spacing w:line="330" w:lineRule="atLeast"/>
        <w:jc w:val="center"/>
        <w:rPr>
          <w:sz w:val="28"/>
          <w:szCs w:val="28"/>
        </w:rPr>
      </w:pPr>
    </w:p>
    <w:p w:rsidR="001D4184" w:rsidRDefault="001D4184"/>
    <w:sectPr w:rsidR="001D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A4B"/>
    <w:multiLevelType w:val="multilevel"/>
    <w:tmpl w:val="5DF8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43488"/>
    <w:multiLevelType w:val="multilevel"/>
    <w:tmpl w:val="FA9E3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92A51"/>
    <w:multiLevelType w:val="multilevel"/>
    <w:tmpl w:val="1AC0B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C41A5"/>
    <w:multiLevelType w:val="multilevel"/>
    <w:tmpl w:val="2A6E4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A65C5"/>
    <w:multiLevelType w:val="multilevel"/>
    <w:tmpl w:val="2ADA35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BD0E6F"/>
    <w:multiLevelType w:val="multilevel"/>
    <w:tmpl w:val="F8E619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710EDC"/>
    <w:multiLevelType w:val="multilevel"/>
    <w:tmpl w:val="6C4E4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F124B9"/>
    <w:multiLevelType w:val="multilevel"/>
    <w:tmpl w:val="2C008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72EB3"/>
    <w:multiLevelType w:val="multilevel"/>
    <w:tmpl w:val="7AEE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2"/>
  </w:num>
  <w:num w:numId="5">
    <w:abstractNumId w:val="7"/>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00DB4"/>
    <w:rsid w:val="00011641"/>
    <w:rsid w:val="001D4184"/>
    <w:rsid w:val="00287797"/>
    <w:rsid w:val="00D21422"/>
    <w:rsid w:val="00F00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7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8779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8779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7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7797"/>
    <w:rPr>
      <w:rFonts w:ascii="Times New Roman" w:eastAsia="Times New Roman" w:hAnsi="Times New Roman" w:cs="Times New Roman"/>
      <w:b/>
      <w:bCs/>
      <w:sz w:val="36"/>
      <w:szCs w:val="36"/>
      <w:lang w:eastAsia="ru-RU"/>
    </w:rPr>
  </w:style>
  <w:style w:type="paragraph" w:styleId="a3">
    <w:name w:val="Normal (Web)"/>
    <w:basedOn w:val="a"/>
    <w:uiPriority w:val="99"/>
    <w:rsid w:val="00287797"/>
    <w:pPr>
      <w:spacing w:before="100" w:beforeAutospacing="1" w:after="100" w:afterAutospacing="1"/>
    </w:pPr>
  </w:style>
  <w:style w:type="character" w:customStyle="1" w:styleId="apple-converted-space">
    <w:name w:val="apple-converted-space"/>
    <w:basedOn w:val="a0"/>
    <w:rsid w:val="00287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13230</Characters>
  <Application>Microsoft Office Word</Application>
  <DocSecurity>0</DocSecurity>
  <Lines>110</Lines>
  <Paragraphs>30</Paragraphs>
  <ScaleCrop>false</ScaleCrop>
  <Company>SPecialiST RePack</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2020-03-26T07:06:00Z</dcterms:created>
  <dcterms:modified xsi:type="dcterms:W3CDTF">2020-03-26T07:07:00Z</dcterms:modified>
</cp:coreProperties>
</file>